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14CD8" w14:textId="2D0102A7" w:rsidR="00E34894" w:rsidRDefault="00496A5D">
      <w:pPr>
        <w:spacing w:after="0"/>
        <w:jc w:val="center"/>
      </w:pPr>
      <w:r>
        <w:rPr>
          <w:noProof/>
        </w:rPr>
        <w:drawing>
          <wp:anchor distT="0" distB="0" distL="114300" distR="114300" simplePos="0" relativeHeight="251700224" behindDoc="0" locked="0" layoutInCell="1" allowOverlap="1" wp14:anchorId="188AEDA3" wp14:editId="78A8FF89">
            <wp:simplePos x="0" y="0"/>
            <wp:positionH relativeFrom="margin">
              <wp:align>center</wp:align>
            </wp:positionH>
            <wp:positionV relativeFrom="page">
              <wp:posOffset>199390</wp:posOffset>
            </wp:positionV>
            <wp:extent cx="10644188" cy="7096125"/>
            <wp:effectExtent l="0" t="0" r="5080" b="0"/>
            <wp:wrapNone/>
            <wp:docPr id="1592667782"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44188" cy="7096125"/>
                    </a:xfrm>
                    <a:prstGeom prst="rect">
                      <a:avLst/>
                    </a:prstGeom>
                    <a:noFill/>
                  </pic:spPr>
                </pic:pic>
              </a:graphicData>
            </a:graphic>
            <wp14:sizeRelH relativeFrom="margin">
              <wp14:pctWidth>0</wp14:pctWidth>
            </wp14:sizeRelH>
            <wp14:sizeRelV relativeFrom="margin">
              <wp14:pctHeight>0</wp14:pctHeight>
            </wp14:sizeRelV>
          </wp:anchor>
        </w:drawing>
      </w:r>
    </w:p>
    <w:p w14:paraId="003DD536" w14:textId="77777777" w:rsidR="00D14B26" w:rsidRPr="008650B1" w:rsidRDefault="00D14B26" w:rsidP="00D14B26">
      <w:pPr>
        <w:pStyle w:val="Overskrift1"/>
        <w:rPr>
          <w:rFonts w:ascii="Cavolini" w:hAnsi="Cavolini" w:cs="Cavolini"/>
          <w:color w:val="156082" w:themeColor="accent1"/>
        </w:rPr>
      </w:pPr>
      <w:r w:rsidRPr="008650B1">
        <w:rPr>
          <w:rFonts w:ascii="Cavolini" w:hAnsi="Cavolini" w:cs="Cavolini"/>
          <w:color w:val="156082" w:themeColor="accent1"/>
        </w:rPr>
        <w:t>Informasjon om barnehagen</w:t>
      </w:r>
    </w:p>
    <w:p w14:paraId="5F292AD1" w14:textId="77777777" w:rsidR="00D14B26" w:rsidRPr="008650B1" w:rsidRDefault="00D14B26" w:rsidP="007E20E5">
      <w:pPr>
        <w:rPr>
          <w:rFonts w:ascii="Cavolini" w:hAnsi="Cavolini" w:cs="Cavolini"/>
          <w:sz w:val="24"/>
          <w:szCs w:val="24"/>
        </w:rPr>
      </w:pPr>
      <w:r w:rsidRPr="008650B1">
        <w:rPr>
          <w:rFonts w:ascii="Cavolini" w:hAnsi="Cavolini" w:cs="Cavolini"/>
        </w:rPr>
        <w:t>Ottersøy barnehage er en privat barnehage som ligger sentralt i Ottersøy. Vi er en barnehage med ca. 53 barn fordelt på 4 avdelinger – 2 småbarnsavdelinger og 2 storbarnsavdelinger. Vi samarbeider på tvers av avdelingene både morgen og ettermiddag – og ikke minst på utearealet – slik at barna blir godt kjent med barn og voksne i hele barnehagen.</w:t>
      </w:r>
    </w:p>
    <w:p w14:paraId="495C8897" w14:textId="77777777" w:rsidR="004C1FB1" w:rsidRPr="008650B1" w:rsidRDefault="004C1FB1" w:rsidP="008650B1">
      <w:pPr>
        <w:pStyle w:val="Overskrift2"/>
        <w:rPr>
          <w:rFonts w:ascii="Cavolini" w:hAnsi="Cavolini" w:cs="Cavolini"/>
          <w:color w:val="156082" w:themeColor="accent1"/>
        </w:rPr>
      </w:pPr>
      <w:r w:rsidRPr="008650B1">
        <w:rPr>
          <w:rFonts w:ascii="Cavolini" w:hAnsi="Cavolini" w:cs="Cavolini"/>
          <w:color w:val="156082" w:themeColor="accent1"/>
        </w:rPr>
        <w:t>Våre åpningstider:</w:t>
      </w:r>
    </w:p>
    <w:p w14:paraId="7DF0E9F6" w14:textId="77777777" w:rsidR="004C1FB1" w:rsidRPr="008650B1" w:rsidRDefault="004C1FB1" w:rsidP="004C1FB1">
      <w:pPr>
        <w:rPr>
          <w:rFonts w:ascii="Cavolini" w:hAnsi="Cavolini" w:cs="Cavolini"/>
          <w:sz w:val="24"/>
          <w:szCs w:val="24"/>
        </w:rPr>
      </w:pPr>
      <w:r w:rsidRPr="008650B1">
        <w:rPr>
          <w:rFonts w:ascii="Cavolini" w:hAnsi="Cavolini" w:cs="Cavolini"/>
          <w:sz w:val="24"/>
          <w:szCs w:val="24"/>
        </w:rPr>
        <w:t>Barnehagen er åpen fra 07.00-16.30</w:t>
      </w:r>
    </w:p>
    <w:p w14:paraId="1E4C6BCB" w14:textId="77777777" w:rsidR="004C1FB1" w:rsidRPr="008650B1" w:rsidRDefault="004C1FB1" w:rsidP="008650B1">
      <w:pPr>
        <w:pStyle w:val="Overskrift2"/>
        <w:rPr>
          <w:rFonts w:ascii="Cavolini" w:hAnsi="Cavolini" w:cs="Cavolini"/>
          <w:color w:val="156082" w:themeColor="accent1"/>
        </w:rPr>
      </w:pPr>
      <w:r w:rsidRPr="008650B1">
        <w:rPr>
          <w:rFonts w:ascii="Cavolini" w:hAnsi="Cavolini" w:cs="Cavolini"/>
          <w:color w:val="156082" w:themeColor="accent1"/>
        </w:rPr>
        <w:t xml:space="preserve">Feriestengt: </w:t>
      </w:r>
    </w:p>
    <w:p w14:paraId="74D01419" w14:textId="01824173" w:rsidR="004C1FB1" w:rsidRDefault="004C1FB1" w:rsidP="004C1FB1">
      <w:pPr>
        <w:rPr>
          <w:rFonts w:ascii="Cavolini" w:hAnsi="Cavolini" w:cs="Cavolini"/>
          <w:sz w:val="24"/>
          <w:szCs w:val="24"/>
        </w:rPr>
      </w:pPr>
      <w:r w:rsidRPr="008650B1">
        <w:rPr>
          <w:rFonts w:ascii="Cavolini" w:hAnsi="Cavolini" w:cs="Cavolini"/>
          <w:sz w:val="24"/>
          <w:szCs w:val="24"/>
        </w:rPr>
        <w:t>Barnehagen har stengt 2 uker i juli</w:t>
      </w:r>
      <w:r w:rsidR="00E43237">
        <w:rPr>
          <w:rFonts w:ascii="Cavolini" w:hAnsi="Cavolini" w:cs="Cavolini"/>
          <w:sz w:val="24"/>
          <w:szCs w:val="24"/>
        </w:rPr>
        <w:t>,</w:t>
      </w:r>
      <w:r w:rsidRPr="008650B1">
        <w:rPr>
          <w:rFonts w:ascii="Cavolini" w:hAnsi="Cavolini" w:cs="Cavolini"/>
          <w:sz w:val="24"/>
          <w:szCs w:val="24"/>
        </w:rPr>
        <w:t xml:space="preserve"> samt jul og påske.</w:t>
      </w:r>
    </w:p>
    <w:p w14:paraId="6D9FFC9D" w14:textId="77777777" w:rsidR="007E5C02" w:rsidRDefault="007E5C02" w:rsidP="008650B1">
      <w:pPr>
        <w:pStyle w:val="Overskrift2"/>
        <w:rPr>
          <w:rFonts w:ascii="Cavolini" w:hAnsi="Cavolini" w:cs="Cavolini"/>
          <w:color w:val="156082" w:themeColor="accent1"/>
        </w:rPr>
      </w:pPr>
    </w:p>
    <w:p w14:paraId="2DAB04DA" w14:textId="77777777" w:rsidR="004C1FB1" w:rsidRPr="008650B1" w:rsidRDefault="004C1FB1" w:rsidP="008650B1">
      <w:pPr>
        <w:pStyle w:val="Overskrift2"/>
        <w:rPr>
          <w:rFonts w:ascii="Cavolini" w:hAnsi="Cavolini" w:cs="Cavolini"/>
          <w:color w:val="156082" w:themeColor="accent1"/>
        </w:rPr>
      </w:pPr>
      <w:r w:rsidRPr="008650B1">
        <w:rPr>
          <w:rFonts w:ascii="Cavolini" w:hAnsi="Cavolini" w:cs="Cavolini"/>
          <w:color w:val="156082" w:themeColor="accent1"/>
        </w:rPr>
        <w:t xml:space="preserve">Planleggingsdager: </w:t>
      </w:r>
    </w:p>
    <w:p w14:paraId="14E5F5BE" w14:textId="77777777" w:rsidR="004C1FB1" w:rsidRPr="008650B1" w:rsidRDefault="004C1FB1" w:rsidP="004C1FB1">
      <w:pPr>
        <w:rPr>
          <w:rFonts w:ascii="Cavolini" w:hAnsi="Cavolini" w:cs="Cavolini"/>
          <w:sz w:val="24"/>
          <w:szCs w:val="24"/>
        </w:rPr>
      </w:pPr>
      <w:r w:rsidRPr="008650B1">
        <w:rPr>
          <w:rFonts w:ascii="Cavolini" w:hAnsi="Cavolini" w:cs="Cavolini"/>
        </w:rPr>
        <w:t>Barnehagen har totalt 5 planleggingsdager til felles kompetanseheving og utviklingsarbeid i løpet av året. For barnehageåret 2026–2027 settes datoene inn i tråd med skoleruta og informeres om i Kidplan.</w:t>
      </w:r>
    </w:p>
    <w:p w14:paraId="551125A1" w14:textId="77777777" w:rsidR="004C1FB1" w:rsidRPr="008650B1" w:rsidRDefault="00E53017" w:rsidP="004C1FB1">
      <w:pPr>
        <w:pStyle w:val="Listeavsnitt"/>
        <w:numPr>
          <w:ilvl w:val="0"/>
          <w:numId w:val="2"/>
        </w:numPr>
        <w:rPr>
          <w:rFonts w:ascii="Cavolini" w:hAnsi="Cavolini" w:cs="Cavolini"/>
          <w:sz w:val="24"/>
          <w:szCs w:val="24"/>
        </w:rPr>
      </w:pPr>
      <w:r w:rsidRPr="008650B1">
        <w:rPr>
          <w:rFonts w:ascii="Cavolini" w:hAnsi="Cavolini" w:cs="Cavolini"/>
        </w:rPr>
        <w:t>13. august</w:t>
      </w:r>
    </w:p>
    <w:p w14:paraId="0DDD86C1" w14:textId="77777777" w:rsidR="004C1FB1" w:rsidRPr="008650B1" w:rsidRDefault="00E53017" w:rsidP="004C1FB1">
      <w:pPr>
        <w:pStyle w:val="Listeavsnitt"/>
        <w:numPr>
          <w:ilvl w:val="0"/>
          <w:numId w:val="2"/>
        </w:numPr>
        <w:rPr>
          <w:rFonts w:ascii="Cavolini" w:hAnsi="Cavolini" w:cs="Cavolini"/>
          <w:sz w:val="24"/>
          <w:szCs w:val="24"/>
        </w:rPr>
      </w:pPr>
      <w:r w:rsidRPr="008650B1">
        <w:rPr>
          <w:rFonts w:ascii="Cavolini" w:hAnsi="Cavolini" w:cs="Cavolini"/>
        </w:rPr>
        <w:t>14. august</w:t>
      </w:r>
    </w:p>
    <w:p w14:paraId="068757DC" w14:textId="77777777" w:rsidR="004C1FB1" w:rsidRPr="008650B1" w:rsidRDefault="00E53017" w:rsidP="004C1FB1">
      <w:pPr>
        <w:pStyle w:val="Listeavsnitt"/>
        <w:numPr>
          <w:ilvl w:val="0"/>
          <w:numId w:val="2"/>
        </w:numPr>
        <w:rPr>
          <w:rFonts w:ascii="Cavolini" w:hAnsi="Cavolini" w:cs="Cavolini"/>
          <w:sz w:val="24"/>
          <w:szCs w:val="24"/>
        </w:rPr>
      </w:pPr>
      <w:r w:rsidRPr="008650B1">
        <w:rPr>
          <w:rFonts w:ascii="Cavolini" w:hAnsi="Cavolini" w:cs="Cavolini"/>
        </w:rPr>
        <w:t>28. oktober</w:t>
      </w:r>
    </w:p>
    <w:p w14:paraId="114239D0" w14:textId="77777777" w:rsidR="00236B10" w:rsidRPr="008650B1" w:rsidRDefault="00E53017" w:rsidP="004C1FB1">
      <w:pPr>
        <w:pStyle w:val="Listeavsnitt"/>
        <w:numPr>
          <w:ilvl w:val="0"/>
          <w:numId w:val="2"/>
        </w:numPr>
        <w:rPr>
          <w:rFonts w:ascii="Cavolini" w:hAnsi="Cavolini" w:cs="Cavolini"/>
          <w:sz w:val="24"/>
          <w:szCs w:val="24"/>
        </w:rPr>
      </w:pPr>
      <w:r w:rsidRPr="008650B1">
        <w:rPr>
          <w:rFonts w:ascii="Cavolini" w:hAnsi="Cavolini" w:cs="Cavolini"/>
        </w:rPr>
        <w:t>16. april</w:t>
      </w:r>
    </w:p>
    <w:p w14:paraId="34B09E74" w14:textId="77777777" w:rsidR="00E53017" w:rsidRPr="008650B1" w:rsidRDefault="00E53017" w:rsidP="004C1FB1">
      <w:pPr>
        <w:pStyle w:val="Listeavsnitt"/>
        <w:numPr>
          <w:ilvl w:val="0"/>
          <w:numId w:val="2"/>
        </w:numPr>
        <w:rPr>
          <w:rFonts w:ascii="Cavolini" w:hAnsi="Cavolini" w:cs="Cavolini"/>
          <w:sz w:val="24"/>
          <w:szCs w:val="24"/>
        </w:rPr>
      </w:pPr>
      <w:r w:rsidRPr="008650B1">
        <w:rPr>
          <w:rFonts w:ascii="Cavolini" w:hAnsi="Cavolini" w:cs="Cavolini"/>
        </w:rPr>
        <w:t>7. mai</w:t>
      </w:r>
    </w:p>
    <w:p w14:paraId="76BBA353" w14:textId="77777777" w:rsidR="00236B10" w:rsidRPr="008650B1" w:rsidRDefault="00236B10">
      <w:pPr>
        <w:rPr>
          <w:rFonts w:ascii="Cavolini" w:hAnsi="Cavolini" w:cs="Cavolini"/>
          <w:color w:val="156082" w:themeColor="accent1"/>
          <w:sz w:val="24"/>
          <w:szCs w:val="24"/>
        </w:rPr>
      </w:pPr>
      <w:r w:rsidRPr="008650B1">
        <w:rPr>
          <w:rFonts w:ascii="Cavolini" w:hAnsi="Cavolini" w:cs="Cavolini"/>
          <w:color w:val="156082" w:themeColor="accent1"/>
          <w:sz w:val="24"/>
          <w:szCs w:val="24"/>
        </w:rPr>
        <w:br w:type="page"/>
      </w:r>
    </w:p>
    <w:p w14:paraId="1775A988" w14:textId="77777777" w:rsidR="00603778" w:rsidRPr="001719BE" w:rsidRDefault="00797089" w:rsidP="008650B1">
      <w:pPr>
        <w:pStyle w:val="Overskrift2"/>
        <w:rPr>
          <w:rFonts w:ascii="Cavolini" w:hAnsi="Cavolini" w:cs="Cavolini"/>
          <w:noProof/>
          <w:color w:val="0C3512" w:themeColor="accent3" w:themeShade="80"/>
        </w:rPr>
      </w:pPr>
      <w:r w:rsidRPr="001719BE">
        <w:rPr>
          <w:rFonts w:ascii="Cavolini" w:hAnsi="Cavolini" w:cs="Cavolini"/>
          <w:noProof/>
          <w:color w:val="0C3512" w:themeColor="accent3" w:themeShade="80"/>
        </w:rPr>
        <w:lastRenderedPageBreak/>
        <w:t>Kontaktinformasjo</w:t>
      </w:r>
      <w:r w:rsidR="00D817B1" w:rsidRPr="001719BE">
        <w:rPr>
          <w:rFonts w:ascii="Cavolini" w:hAnsi="Cavolini" w:cs="Cavolini"/>
          <w:noProof/>
          <w:color w:val="0C3512" w:themeColor="accent3" w:themeShade="80"/>
        </w:rPr>
        <w:t>n</w:t>
      </w:r>
      <w:r w:rsidRPr="001719BE">
        <w:rPr>
          <w:rFonts w:ascii="Cavolini" w:hAnsi="Cavolini" w:cs="Cavolini"/>
          <w:noProof/>
          <w:color w:val="0C3512" w:themeColor="accent3" w:themeShade="80"/>
        </w:rPr>
        <w:t>:</w:t>
      </w:r>
    </w:p>
    <w:p w14:paraId="17F57BFC" w14:textId="77777777" w:rsidR="008B33CF" w:rsidRDefault="008B33CF" w:rsidP="00797089">
      <w:pPr>
        <w:rPr>
          <w:rFonts w:ascii="Cavolini" w:hAnsi="Cavolini" w:cs="Cavolini"/>
          <w:sz w:val="24"/>
          <w:szCs w:val="24"/>
        </w:rPr>
      </w:pPr>
      <w:r>
        <w:rPr>
          <w:rFonts w:ascii="Cavolini" w:hAnsi="Cavolini" w:cs="Cavolini"/>
          <w:sz w:val="24"/>
          <w:szCs w:val="24"/>
        </w:rPr>
        <w:t xml:space="preserve">Styrer: </w:t>
      </w:r>
      <w:r>
        <w:rPr>
          <w:rFonts w:ascii="Cavolini" w:hAnsi="Cavolini" w:cs="Cavolini"/>
          <w:sz w:val="24"/>
          <w:szCs w:val="24"/>
        </w:rPr>
        <w:tab/>
      </w:r>
      <w:r>
        <w:rPr>
          <w:rFonts w:ascii="Cavolini" w:hAnsi="Cavolini" w:cs="Cavolini"/>
          <w:sz w:val="24"/>
          <w:szCs w:val="24"/>
        </w:rPr>
        <w:tab/>
        <w:t>Reidun Vågø Edvardsen</w:t>
      </w:r>
    </w:p>
    <w:p w14:paraId="3FA22127" w14:textId="77777777" w:rsidR="00797089" w:rsidRPr="008650B1" w:rsidRDefault="00797089" w:rsidP="00797089">
      <w:pPr>
        <w:rPr>
          <w:rFonts w:ascii="Cavolini" w:hAnsi="Cavolini" w:cs="Cavolini"/>
          <w:sz w:val="24"/>
          <w:szCs w:val="24"/>
        </w:rPr>
      </w:pPr>
      <w:r w:rsidRPr="008650B1">
        <w:rPr>
          <w:rFonts w:ascii="Cavolini" w:hAnsi="Cavolini" w:cs="Cavolini"/>
          <w:sz w:val="24"/>
          <w:szCs w:val="24"/>
        </w:rPr>
        <w:t xml:space="preserve">Telefon: </w:t>
      </w:r>
      <w:r w:rsidRPr="008650B1">
        <w:rPr>
          <w:rFonts w:ascii="Cavolini" w:hAnsi="Cavolini" w:cs="Cavolini"/>
          <w:sz w:val="24"/>
          <w:szCs w:val="24"/>
        </w:rPr>
        <w:tab/>
      </w:r>
      <w:r w:rsidR="008B33CF">
        <w:rPr>
          <w:rFonts w:ascii="Cavolini" w:hAnsi="Cavolini" w:cs="Cavolini"/>
          <w:sz w:val="24"/>
          <w:szCs w:val="24"/>
        </w:rPr>
        <w:tab/>
      </w:r>
      <w:r w:rsidRPr="008650B1">
        <w:rPr>
          <w:rFonts w:ascii="Cavolini" w:hAnsi="Cavolini" w:cs="Cavolini"/>
          <w:sz w:val="24"/>
          <w:szCs w:val="24"/>
        </w:rPr>
        <w:t>97981531</w:t>
      </w:r>
    </w:p>
    <w:p w14:paraId="49DEAE42" w14:textId="77777777" w:rsidR="00797089" w:rsidRPr="008650B1" w:rsidRDefault="00797089" w:rsidP="00797089">
      <w:pPr>
        <w:rPr>
          <w:rFonts w:ascii="Cavolini" w:hAnsi="Cavolini" w:cs="Cavolini"/>
          <w:sz w:val="24"/>
          <w:szCs w:val="24"/>
        </w:rPr>
      </w:pPr>
      <w:r w:rsidRPr="008650B1">
        <w:rPr>
          <w:rFonts w:ascii="Cavolini" w:hAnsi="Cavolini" w:cs="Cavolini"/>
          <w:sz w:val="24"/>
          <w:szCs w:val="24"/>
        </w:rPr>
        <w:t xml:space="preserve">E-post: </w:t>
      </w:r>
      <w:r w:rsidR="00970640" w:rsidRPr="008650B1">
        <w:rPr>
          <w:rFonts w:ascii="Cavolini" w:hAnsi="Cavolini" w:cs="Cavolini"/>
          <w:sz w:val="24"/>
          <w:szCs w:val="24"/>
        </w:rPr>
        <w:tab/>
      </w:r>
      <w:r w:rsidR="00970640" w:rsidRPr="008650B1">
        <w:rPr>
          <w:rFonts w:ascii="Cavolini" w:hAnsi="Cavolini" w:cs="Cavolini"/>
          <w:sz w:val="24"/>
          <w:szCs w:val="24"/>
        </w:rPr>
        <w:tab/>
      </w:r>
      <w:hyperlink r:id="rId11" w:history="1">
        <w:r w:rsidRPr="008650B1">
          <w:rPr>
            <w:rStyle w:val="Hyperkobling"/>
            <w:rFonts w:ascii="Cavolini" w:hAnsi="Cavolini" w:cs="Cavolini"/>
            <w:color w:val="auto"/>
            <w:sz w:val="24"/>
            <w:szCs w:val="24"/>
          </w:rPr>
          <w:t>post@ottersoybarnehage.no</w:t>
        </w:r>
      </w:hyperlink>
      <w:r w:rsidRPr="008650B1">
        <w:rPr>
          <w:rFonts w:ascii="Cavolini" w:hAnsi="Cavolini" w:cs="Cavolini"/>
          <w:sz w:val="24"/>
          <w:szCs w:val="24"/>
        </w:rPr>
        <w:t xml:space="preserve"> </w:t>
      </w:r>
    </w:p>
    <w:p w14:paraId="7ECFF2B0" w14:textId="77777777" w:rsidR="00797089" w:rsidRPr="008650B1" w:rsidRDefault="008650B1" w:rsidP="00797089">
      <w:pPr>
        <w:rPr>
          <w:rFonts w:ascii="Cavolini" w:hAnsi="Cavolini" w:cs="Cavolini"/>
          <w:sz w:val="24"/>
          <w:szCs w:val="24"/>
        </w:rPr>
      </w:pPr>
      <w:r w:rsidRPr="008650B1">
        <w:rPr>
          <w:rFonts w:ascii="Cavolini" w:hAnsi="Cavolini" w:cs="Cavolini"/>
          <w:noProof/>
          <w:color w:val="156082" w:themeColor="accent1"/>
          <w:sz w:val="24"/>
          <w:szCs w:val="24"/>
        </w:rPr>
        <w:drawing>
          <wp:inline distT="0" distB="0" distL="0" distR="0" wp14:anchorId="0256FBD3" wp14:editId="4EF1E895">
            <wp:extent cx="540000" cy="516809"/>
            <wp:effectExtent l="0" t="0" r="0" b="0"/>
            <wp:docPr id="303580095"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80095" name="Bilde 30358009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0" cy="516809"/>
                    </a:xfrm>
                    <a:prstGeom prst="rect">
                      <a:avLst/>
                    </a:prstGeom>
                  </pic:spPr>
                </pic:pic>
              </a:graphicData>
            </a:graphic>
          </wp:inline>
        </w:drawing>
      </w:r>
      <w:r w:rsidRPr="008650B1">
        <w:rPr>
          <w:rFonts w:ascii="Cavolini" w:hAnsi="Cavolini" w:cs="Cavolini"/>
          <w:color w:val="156082" w:themeColor="accent1"/>
          <w:sz w:val="24"/>
          <w:szCs w:val="24"/>
        </w:rPr>
        <w:tab/>
      </w:r>
      <w:r w:rsidRPr="008650B1">
        <w:rPr>
          <w:rFonts w:ascii="Cavolini" w:hAnsi="Cavolini" w:cs="Cavolini"/>
          <w:color w:val="156082" w:themeColor="accent1"/>
          <w:sz w:val="24"/>
          <w:szCs w:val="24"/>
        </w:rPr>
        <w:tab/>
      </w:r>
      <w:r w:rsidR="00797089" w:rsidRPr="008650B1">
        <w:rPr>
          <w:rFonts w:ascii="Cavolini" w:hAnsi="Cavolini" w:cs="Cavolini"/>
          <w:sz w:val="24"/>
          <w:szCs w:val="24"/>
        </w:rPr>
        <w:t xml:space="preserve">Regnbue: </w:t>
      </w:r>
      <w:r w:rsidR="00797089" w:rsidRPr="008650B1">
        <w:rPr>
          <w:rFonts w:ascii="Cavolini" w:hAnsi="Cavolini" w:cs="Cavolini"/>
          <w:sz w:val="24"/>
          <w:szCs w:val="24"/>
        </w:rPr>
        <w:tab/>
      </w:r>
      <w:r w:rsidR="00970640" w:rsidRPr="008650B1">
        <w:rPr>
          <w:rFonts w:ascii="Cavolini" w:hAnsi="Cavolini" w:cs="Cavolini"/>
          <w:sz w:val="24"/>
          <w:szCs w:val="24"/>
        </w:rPr>
        <w:tab/>
      </w:r>
      <w:r w:rsidR="00797089" w:rsidRPr="008650B1">
        <w:rPr>
          <w:rFonts w:ascii="Cavolini" w:hAnsi="Cavolini" w:cs="Cavolini"/>
          <w:sz w:val="24"/>
          <w:szCs w:val="24"/>
        </w:rPr>
        <w:t>91905057</w:t>
      </w:r>
    </w:p>
    <w:p w14:paraId="7B2F461B" w14:textId="3879B496" w:rsidR="00A355FF" w:rsidRPr="008650B1" w:rsidRDefault="008650B1" w:rsidP="00797089">
      <w:pPr>
        <w:rPr>
          <w:rFonts w:ascii="Cavolini" w:hAnsi="Cavolini" w:cs="Cavolini"/>
          <w:sz w:val="24"/>
          <w:szCs w:val="24"/>
        </w:rPr>
      </w:pPr>
      <w:r w:rsidRPr="008650B1">
        <w:rPr>
          <w:rFonts w:ascii="Cavolini" w:hAnsi="Cavolini" w:cs="Cavolini"/>
          <w:noProof/>
          <w:sz w:val="24"/>
          <w:szCs w:val="24"/>
        </w:rPr>
        <w:drawing>
          <wp:inline distT="0" distB="0" distL="0" distR="0" wp14:anchorId="59F1EA4C" wp14:editId="57035B2F">
            <wp:extent cx="540000" cy="504643"/>
            <wp:effectExtent l="0" t="0" r="0" b="0"/>
            <wp:docPr id="912740084"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740084" name="Bilde 91274008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0" cy="504643"/>
                    </a:xfrm>
                    <a:prstGeom prst="rect">
                      <a:avLst/>
                    </a:prstGeom>
                  </pic:spPr>
                </pic:pic>
              </a:graphicData>
            </a:graphic>
          </wp:inline>
        </w:drawing>
      </w:r>
      <w:r w:rsidRPr="008650B1">
        <w:rPr>
          <w:rFonts w:ascii="Cavolini" w:hAnsi="Cavolini" w:cs="Cavolini"/>
          <w:sz w:val="24"/>
          <w:szCs w:val="24"/>
        </w:rPr>
        <w:tab/>
      </w:r>
      <w:r w:rsidRPr="008650B1">
        <w:rPr>
          <w:rFonts w:ascii="Cavolini" w:hAnsi="Cavolini" w:cs="Cavolini"/>
          <w:sz w:val="24"/>
          <w:szCs w:val="24"/>
        </w:rPr>
        <w:tab/>
      </w:r>
      <w:r w:rsidR="00797089" w:rsidRPr="008650B1">
        <w:rPr>
          <w:rFonts w:ascii="Cavolini" w:hAnsi="Cavolini" w:cs="Cavolini"/>
          <w:sz w:val="24"/>
          <w:szCs w:val="24"/>
        </w:rPr>
        <w:t xml:space="preserve">Nordlys: </w:t>
      </w:r>
      <w:r w:rsidR="00797089" w:rsidRPr="008650B1">
        <w:rPr>
          <w:rFonts w:ascii="Cavolini" w:hAnsi="Cavolini" w:cs="Cavolini"/>
          <w:sz w:val="24"/>
          <w:szCs w:val="24"/>
        </w:rPr>
        <w:tab/>
      </w:r>
      <w:r w:rsidR="00970640" w:rsidRPr="008650B1">
        <w:rPr>
          <w:rFonts w:ascii="Cavolini" w:hAnsi="Cavolini" w:cs="Cavolini"/>
          <w:sz w:val="24"/>
          <w:szCs w:val="24"/>
        </w:rPr>
        <w:tab/>
      </w:r>
      <w:r w:rsidR="00797089" w:rsidRPr="008650B1">
        <w:rPr>
          <w:rFonts w:ascii="Cavolini" w:hAnsi="Cavolini" w:cs="Cavolini"/>
          <w:sz w:val="24"/>
          <w:szCs w:val="24"/>
        </w:rPr>
        <w:t>91905056</w:t>
      </w:r>
    </w:p>
    <w:p w14:paraId="75EB14AF" w14:textId="77777777" w:rsidR="00797089" w:rsidRPr="008650B1" w:rsidRDefault="008650B1" w:rsidP="008650B1">
      <w:pPr>
        <w:rPr>
          <w:rFonts w:ascii="Cavolini" w:hAnsi="Cavolini" w:cs="Cavolini"/>
          <w:sz w:val="24"/>
          <w:szCs w:val="24"/>
        </w:rPr>
      </w:pPr>
      <w:r w:rsidRPr="008650B1">
        <w:rPr>
          <w:rFonts w:ascii="Cavolini" w:hAnsi="Cavolini" w:cs="Cavolini"/>
          <w:noProof/>
          <w:sz w:val="24"/>
          <w:szCs w:val="24"/>
        </w:rPr>
        <w:drawing>
          <wp:inline distT="0" distB="0" distL="0" distR="0" wp14:anchorId="05FCFDAD" wp14:editId="1B930DEE">
            <wp:extent cx="540000" cy="505465"/>
            <wp:effectExtent l="0" t="0" r="0" b="8890"/>
            <wp:docPr id="330304285"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04285" name="Bilde 33030428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0" cy="505465"/>
                    </a:xfrm>
                    <a:prstGeom prst="rect">
                      <a:avLst/>
                    </a:prstGeom>
                  </pic:spPr>
                </pic:pic>
              </a:graphicData>
            </a:graphic>
          </wp:inline>
        </w:drawing>
      </w:r>
      <w:r w:rsidRPr="008650B1">
        <w:rPr>
          <w:rFonts w:ascii="Cavolini" w:hAnsi="Cavolini" w:cs="Cavolini"/>
          <w:sz w:val="24"/>
          <w:szCs w:val="24"/>
        </w:rPr>
        <w:tab/>
      </w:r>
      <w:r w:rsidRPr="008650B1">
        <w:rPr>
          <w:rFonts w:ascii="Cavolini" w:hAnsi="Cavolini" w:cs="Cavolini"/>
          <w:sz w:val="24"/>
          <w:szCs w:val="24"/>
        </w:rPr>
        <w:tab/>
      </w:r>
      <w:r w:rsidR="00797089" w:rsidRPr="008650B1">
        <w:rPr>
          <w:rFonts w:ascii="Cavolini" w:hAnsi="Cavolini" w:cs="Cavolini"/>
          <w:sz w:val="24"/>
          <w:szCs w:val="24"/>
        </w:rPr>
        <w:t xml:space="preserve">Nordavind: </w:t>
      </w:r>
      <w:r w:rsidR="00797089" w:rsidRPr="008650B1">
        <w:rPr>
          <w:rFonts w:ascii="Cavolini" w:hAnsi="Cavolini" w:cs="Cavolini"/>
          <w:sz w:val="24"/>
          <w:szCs w:val="24"/>
        </w:rPr>
        <w:tab/>
        <w:t>91905059</w:t>
      </w:r>
    </w:p>
    <w:p w14:paraId="56857383" w14:textId="77777777" w:rsidR="00797089" w:rsidRDefault="008650B1" w:rsidP="008650B1">
      <w:pPr>
        <w:rPr>
          <w:rFonts w:ascii="Cavolini" w:hAnsi="Cavolini" w:cs="Cavolini"/>
          <w:sz w:val="24"/>
          <w:szCs w:val="24"/>
        </w:rPr>
      </w:pPr>
      <w:r w:rsidRPr="008650B1">
        <w:rPr>
          <w:rFonts w:ascii="Cavolini" w:hAnsi="Cavolini" w:cs="Cavolini"/>
          <w:noProof/>
          <w:sz w:val="24"/>
          <w:szCs w:val="24"/>
        </w:rPr>
        <w:drawing>
          <wp:inline distT="0" distB="0" distL="0" distR="0" wp14:anchorId="3ACD872E" wp14:editId="57CE6720">
            <wp:extent cx="540000" cy="456000"/>
            <wp:effectExtent l="0" t="0" r="0" b="1270"/>
            <wp:docPr id="1697616009"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16009" name="Bilde 169761600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0000" cy="456000"/>
                    </a:xfrm>
                    <a:prstGeom prst="rect">
                      <a:avLst/>
                    </a:prstGeom>
                  </pic:spPr>
                </pic:pic>
              </a:graphicData>
            </a:graphic>
          </wp:inline>
        </w:drawing>
      </w:r>
      <w:r w:rsidRPr="008650B1">
        <w:rPr>
          <w:rFonts w:ascii="Cavolini" w:hAnsi="Cavolini" w:cs="Cavolini"/>
          <w:sz w:val="24"/>
          <w:szCs w:val="24"/>
        </w:rPr>
        <w:tab/>
      </w:r>
      <w:r w:rsidRPr="008650B1">
        <w:rPr>
          <w:rFonts w:ascii="Cavolini" w:hAnsi="Cavolini" w:cs="Cavolini"/>
          <w:sz w:val="24"/>
          <w:szCs w:val="24"/>
        </w:rPr>
        <w:tab/>
      </w:r>
      <w:r w:rsidR="00797089" w:rsidRPr="008650B1">
        <w:rPr>
          <w:rFonts w:ascii="Cavolini" w:hAnsi="Cavolini" w:cs="Cavolini"/>
          <w:sz w:val="24"/>
          <w:szCs w:val="24"/>
        </w:rPr>
        <w:t xml:space="preserve">Sønnavind: </w:t>
      </w:r>
      <w:r w:rsidR="00797089" w:rsidRPr="008650B1">
        <w:rPr>
          <w:rFonts w:ascii="Cavolini" w:hAnsi="Cavolini" w:cs="Cavolini"/>
          <w:sz w:val="24"/>
          <w:szCs w:val="24"/>
        </w:rPr>
        <w:tab/>
        <w:t>91900865</w:t>
      </w:r>
    </w:p>
    <w:p w14:paraId="58AD3ED5" w14:textId="77777777" w:rsidR="008B33CF" w:rsidRPr="008650B1" w:rsidRDefault="008B33CF" w:rsidP="008650B1">
      <w:pPr>
        <w:rPr>
          <w:rFonts w:ascii="Cavolini" w:hAnsi="Cavolini" w:cs="Cavolini"/>
          <w:sz w:val="24"/>
          <w:szCs w:val="24"/>
        </w:rPr>
      </w:pPr>
    </w:p>
    <w:p w14:paraId="09504DD8" w14:textId="77777777" w:rsidR="00E94014" w:rsidRPr="008650B1" w:rsidRDefault="00CB222D" w:rsidP="00797089">
      <w:pPr>
        <w:rPr>
          <w:rFonts w:ascii="Cavolini" w:hAnsi="Cavolini" w:cs="Cavolini"/>
          <w:sz w:val="24"/>
          <w:szCs w:val="24"/>
        </w:rPr>
      </w:pPr>
      <w:r w:rsidRPr="008650B1">
        <w:rPr>
          <w:rFonts w:ascii="Cavolini" w:hAnsi="Cavolini" w:cs="Cavolini"/>
          <w:sz w:val="24"/>
          <w:szCs w:val="24"/>
        </w:rPr>
        <w:t>I tillegg har vi en nettside hvor du også kan finne litt informasjon om oss</w:t>
      </w:r>
      <w:r w:rsidR="00E94014" w:rsidRPr="008650B1">
        <w:rPr>
          <w:rFonts w:ascii="Cavolini" w:hAnsi="Cavolini" w:cs="Cavolini"/>
          <w:sz w:val="24"/>
          <w:szCs w:val="24"/>
        </w:rPr>
        <w:t>:</w:t>
      </w:r>
    </w:p>
    <w:p w14:paraId="68C7107D" w14:textId="77777777" w:rsidR="00E94014" w:rsidRPr="008650B1" w:rsidRDefault="00E94014" w:rsidP="008650B1">
      <w:pPr>
        <w:rPr>
          <w:rFonts w:ascii="Cavolini" w:hAnsi="Cavolini" w:cs="Cavolini"/>
          <w:sz w:val="24"/>
          <w:szCs w:val="24"/>
        </w:rPr>
      </w:pPr>
      <w:hyperlink r:id="rId16" w:history="1">
        <w:r w:rsidRPr="008650B1">
          <w:rPr>
            <w:rStyle w:val="Hyperkobling"/>
            <w:rFonts w:ascii="Cavolini" w:hAnsi="Cavolini" w:cs="Cavolini"/>
            <w:color w:val="auto"/>
            <w:sz w:val="24"/>
            <w:szCs w:val="24"/>
          </w:rPr>
          <w:t>Ottersøy Barnehage SA</w:t>
        </w:r>
      </w:hyperlink>
      <w:r w:rsidRPr="008650B1">
        <w:rPr>
          <w:rFonts w:ascii="Cavolini" w:hAnsi="Cavolini" w:cs="Cavolini"/>
          <w:sz w:val="24"/>
          <w:szCs w:val="24"/>
        </w:rPr>
        <w:t xml:space="preserve"> </w:t>
      </w:r>
      <w:r w:rsidR="008650B1" w:rsidRPr="008650B1">
        <w:rPr>
          <w:rFonts w:ascii="Cavolini" w:hAnsi="Cavolini" w:cs="Cavolini"/>
          <w:sz w:val="24"/>
          <w:szCs w:val="24"/>
        </w:rPr>
        <w:br/>
      </w:r>
      <w:r w:rsidRPr="008650B1">
        <w:rPr>
          <w:rFonts w:ascii="Cavolini" w:hAnsi="Cavolini" w:cs="Cavolini"/>
          <w:sz w:val="24"/>
          <w:szCs w:val="24"/>
        </w:rPr>
        <w:t>Ottersoy.barnehage.no</w:t>
      </w:r>
    </w:p>
    <w:p w14:paraId="37D06E04" w14:textId="77777777" w:rsidR="00E94014" w:rsidRPr="008650B1" w:rsidRDefault="00E94014" w:rsidP="00797089">
      <w:pPr>
        <w:rPr>
          <w:rFonts w:ascii="Cavolini" w:hAnsi="Cavolini" w:cs="Cavolini"/>
          <w:color w:val="156082" w:themeColor="accent1"/>
          <w:sz w:val="24"/>
          <w:szCs w:val="24"/>
        </w:rPr>
      </w:pPr>
    </w:p>
    <w:p w14:paraId="52196ACA" w14:textId="77777777" w:rsidR="00E94014" w:rsidRPr="008650B1" w:rsidRDefault="00E94014" w:rsidP="00E94014">
      <w:pPr>
        <w:rPr>
          <w:rFonts w:ascii="Cavolini" w:hAnsi="Cavolini" w:cs="Cavolini"/>
          <w:color w:val="156082" w:themeColor="accent1"/>
          <w:sz w:val="24"/>
          <w:szCs w:val="24"/>
        </w:rPr>
      </w:pPr>
      <w:r w:rsidRPr="008650B1">
        <w:rPr>
          <w:rFonts w:ascii="Cavolini" w:hAnsi="Cavolini" w:cs="Cavolini"/>
          <w:noProof/>
          <w:color w:val="156082" w:themeColor="accent1"/>
          <w:sz w:val="24"/>
          <w:szCs w:val="24"/>
        </w:rPr>
        <w:t xml:space="preserve">          </w:t>
      </w:r>
    </w:p>
    <w:p w14:paraId="3422B155" w14:textId="77777777" w:rsidR="00E94014" w:rsidRPr="008650B1" w:rsidRDefault="00E94014" w:rsidP="008650B1">
      <w:pPr>
        <w:pStyle w:val="Overskrift2"/>
        <w:rPr>
          <w:rFonts w:ascii="Cavolini" w:hAnsi="Cavolini" w:cs="Cavolini"/>
          <w:color w:val="156082" w:themeColor="accent1"/>
          <w:sz w:val="40"/>
          <w:szCs w:val="40"/>
        </w:rPr>
      </w:pPr>
      <w:r w:rsidRPr="008650B1">
        <w:rPr>
          <w:rFonts w:ascii="Cavolini" w:hAnsi="Cavolini" w:cs="Cavolini"/>
          <w:color w:val="156082" w:themeColor="accent1"/>
        </w:rPr>
        <w:lastRenderedPageBreak/>
        <w:tab/>
      </w:r>
      <w:r w:rsidRPr="001719BE">
        <w:rPr>
          <w:rFonts w:ascii="Cavolini" w:hAnsi="Cavolini" w:cs="Cavolini"/>
          <w:color w:val="0C3512" w:themeColor="accent3" w:themeShade="80"/>
          <w:sz w:val="40"/>
          <w:szCs w:val="40"/>
        </w:rPr>
        <w:t>Våre styrende dokumenter:</w:t>
      </w:r>
    </w:p>
    <w:p w14:paraId="31F9DD93" w14:textId="77777777" w:rsidR="00E94014" w:rsidRPr="008650B1" w:rsidRDefault="00D83462" w:rsidP="00D83462">
      <w:pPr>
        <w:pStyle w:val="Listeavsnitt"/>
        <w:numPr>
          <w:ilvl w:val="0"/>
          <w:numId w:val="3"/>
        </w:numPr>
        <w:rPr>
          <w:rFonts w:ascii="Cavolini" w:hAnsi="Cavolini" w:cs="Cavolini"/>
          <w:sz w:val="24"/>
          <w:szCs w:val="24"/>
        </w:rPr>
      </w:pPr>
      <w:r w:rsidRPr="008650B1">
        <w:rPr>
          <w:rFonts w:ascii="Cavolini" w:hAnsi="Cavolini" w:cs="Cavolini"/>
          <w:sz w:val="24"/>
          <w:szCs w:val="24"/>
        </w:rPr>
        <w:t>Lov om barnehage</w:t>
      </w:r>
    </w:p>
    <w:p w14:paraId="59B6261E" w14:textId="77777777" w:rsidR="00C962E2" w:rsidRPr="008650B1" w:rsidRDefault="00C962E2" w:rsidP="00C962E2">
      <w:pPr>
        <w:pStyle w:val="Listeavsnitt"/>
        <w:numPr>
          <w:ilvl w:val="1"/>
          <w:numId w:val="3"/>
        </w:numPr>
        <w:rPr>
          <w:rFonts w:ascii="Cavolini" w:hAnsi="Cavolini" w:cs="Cavolini"/>
          <w:sz w:val="24"/>
          <w:szCs w:val="24"/>
        </w:rPr>
      </w:pPr>
      <w:hyperlink r:id="rId17" w:history="1">
        <w:r w:rsidRPr="008650B1">
          <w:rPr>
            <w:rStyle w:val="Hyperkobling"/>
            <w:rFonts w:ascii="Cavolini" w:hAnsi="Cavolini" w:cs="Cavolini"/>
            <w:color w:val="auto"/>
            <w:sz w:val="24"/>
            <w:szCs w:val="24"/>
          </w:rPr>
          <w:t>Lov om barnehager (barnehageloven) | udir.no</w:t>
        </w:r>
      </w:hyperlink>
    </w:p>
    <w:p w14:paraId="3BE1454F" w14:textId="77777777" w:rsidR="00D83462" w:rsidRPr="008650B1" w:rsidRDefault="00D83462" w:rsidP="00D83462">
      <w:pPr>
        <w:pStyle w:val="Listeavsnitt"/>
        <w:numPr>
          <w:ilvl w:val="0"/>
          <w:numId w:val="3"/>
        </w:numPr>
        <w:rPr>
          <w:rFonts w:ascii="Cavolini" w:hAnsi="Cavolini" w:cs="Cavolini"/>
          <w:sz w:val="24"/>
          <w:szCs w:val="24"/>
        </w:rPr>
      </w:pPr>
      <w:r w:rsidRPr="008650B1">
        <w:rPr>
          <w:rFonts w:ascii="Cavolini" w:hAnsi="Cavolini" w:cs="Cavolini"/>
          <w:sz w:val="24"/>
          <w:szCs w:val="24"/>
        </w:rPr>
        <w:t>Rammeplan for barnehagens innhold og oppgaver</w:t>
      </w:r>
    </w:p>
    <w:p w14:paraId="4C2CBD91" w14:textId="77777777" w:rsidR="00C962E2" w:rsidRPr="008650B1" w:rsidRDefault="00C962E2" w:rsidP="00C962E2">
      <w:pPr>
        <w:pStyle w:val="Listeavsnitt"/>
        <w:numPr>
          <w:ilvl w:val="1"/>
          <w:numId w:val="3"/>
        </w:numPr>
        <w:rPr>
          <w:rFonts w:ascii="Cavolini" w:hAnsi="Cavolini" w:cs="Cavolini"/>
          <w:sz w:val="24"/>
          <w:szCs w:val="24"/>
        </w:rPr>
      </w:pPr>
      <w:hyperlink r:id="rId18" w:history="1">
        <w:r w:rsidRPr="008650B1">
          <w:rPr>
            <w:rStyle w:val="Hyperkobling"/>
            <w:rFonts w:ascii="Cavolini" w:hAnsi="Cavolini" w:cs="Cavolini"/>
            <w:color w:val="auto"/>
            <w:sz w:val="24"/>
            <w:szCs w:val="24"/>
          </w:rPr>
          <w:t>Rammeplan for barnehagen | udir.no</w:t>
        </w:r>
      </w:hyperlink>
    </w:p>
    <w:p w14:paraId="6B7143A8" w14:textId="77777777" w:rsidR="00D83462" w:rsidRPr="008650B1" w:rsidRDefault="00D83462" w:rsidP="00D83462">
      <w:pPr>
        <w:pStyle w:val="Listeavsnitt"/>
        <w:numPr>
          <w:ilvl w:val="0"/>
          <w:numId w:val="3"/>
        </w:numPr>
        <w:rPr>
          <w:rFonts w:ascii="Cavolini" w:hAnsi="Cavolini" w:cs="Cavolini"/>
          <w:sz w:val="24"/>
          <w:szCs w:val="24"/>
        </w:rPr>
      </w:pPr>
      <w:r w:rsidRPr="008650B1">
        <w:rPr>
          <w:rFonts w:ascii="Cavolini" w:hAnsi="Cavolini" w:cs="Cavolini"/>
          <w:sz w:val="24"/>
          <w:szCs w:val="24"/>
        </w:rPr>
        <w:t>Barnehagen for en ny tid</w:t>
      </w:r>
      <w:r w:rsidR="00C962E2" w:rsidRPr="008650B1">
        <w:rPr>
          <w:rFonts w:ascii="Cavolini" w:hAnsi="Cavolini" w:cs="Cavolini"/>
          <w:sz w:val="24"/>
          <w:szCs w:val="24"/>
        </w:rPr>
        <w:t xml:space="preserve"> – Nasjonal barnehagestrategi mot 2030</w:t>
      </w:r>
    </w:p>
    <w:p w14:paraId="733D7804" w14:textId="77777777" w:rsidR="00C962E2" w:rsidRPr="008650B1" w:rsidRDefault="00C962E2" w:rsidP="00C962E2">
      <w:pPr>
        <w:pStyle w:val="Listeavsnitt"/>
        <w:numPr>
          <w:ilvl w:val="1"/>
          <w:numId w:val="3"/>
        </w:numPr>
        <w:rPr>
          <w:rFonts w:ascii="Cavolini" w:hAnsi="Cavolini" w:cs="Cavolini"/>
          <w:sz w:val="24"/>
          <w:szCs w:val="24"/>
        </w:rPr>
      </w:pPr>
      <w:hyperlink r:id="rId19" w:history="1">
        <w:r w:rsidRPr="008650B1">
          <w:rPr>
            <w:rStyle w:val="Hyperkobling"/>
            <w:rFonts w:ascii="Cavolini" w:hAnsi="Cavolini" w:cs="Cavolini"/>
            <w:color w:val="auto"/>
            <w:sz w:val="24"/>
            <w:szCs w:val="24"/>
          </w:rPr>
          <w:t>Barnehagen for en ny tid</w:t>
        </w:r>
      </w:hyperlink>
    </w:p>
    <w:p w14:paraId="1832388D" w14:textId="77777777" w:rsidR="00D83462" w:rsidRPr="008650B1" w:rsidRDefault="00D83462" w:rsidP="00D83462">
      <w:pPr>
        <w:rPr>
          <w:rFonts w:ascii="Cavolini" w:hAnsi="Cavolini" w:cs="Cavolini"/>
          <w:sz w:val="24"/>
          <w:szCs w:val="24"/>
        </w:rPr>
      </w:pPr>
      <w:r w:rsidRPr="008650B1">
        <w:rPr>
          <w:rFonts w:ascii="Cavolini" w:hAnsi="Cavolini" w:cs="Cavolini"/>
          <w:sz w:val="24"/>
          <w:szCs w:val="24"/>
        </w:rPr>
        <w:t>I Nærøysund kommune tre planer tilknyttet barnehage:</w:t>
      </w:r>
    </w:p>
    <w:p w14:paraId="59B03FE1" w14:textId="77777777" w:rsidR="00D83462" w:rsidRPr="008650B1" w:rsidRDefault="00D83462" w:rsidP="00E53017">
      <w:pPr>
        <w:pStyle w:val="Listeavsnitt"/>
        <w:numPr>
          <w:ilvl w:val="0"/>
          <w:numId w:val="12"/>
        </w:numPr>
        <w:rPr>
          <w:rFonts w:ascii="Cavolini" w:hAnsi="Cavolini" w:cs="Cavolini"/>
          <w:sz w:val="24"/>
          <w:szCs w:val="24"/>
        </w:rPr>
      </w:pPr>
      <w:hyperlink r:id="rId20" w:history="1">
        <w:r w:rsidRPr="008650B1">
          <w:rPr>
            <w:rStyle w:val="Hyperkobling"/>
            <w:rFonts w:ascii="Cavolini" w:hAnsi="Cavolini" w:cs="Cavolini"/>
            <w:color w:val="auto"/>
            <w:sz w:val="24"/>
            <w:szCs w:val="24"/>
          </w:rPr>
          <w:t>Planer - Nærøysund kommune</w:t>
        </w:r>
      </w:hyperlink>
    </w:p>
    <w:p w14:paraId="598F7F97" w14:textId="77777777" w:rsidR="00D83462" w:rsidRPr="008650B1" w:rsidRDefault="00D83462" w:rsidP="00E53017">
      <w:pPr>
        <w:pStyle w:val="Listeavsnitt"/>
        <w:numPr>
          <w:ilvl w:val="0"/>
          <w:numId w:val="13"/>
        </w:numPr>
        <w:rPr>
          <w:rFonts w:ascii="Cavolini" w:hAnsi="Cavolini" w:cs="Cavolini"/>
          <w:sz w:val="24"/>
          <w:szCs w:val="24"/>
        </w:rPr>
      </w:pPr>
      <w:r w:rsidRPr="008650B1">
        <w:rPr>
          <w:rFonts w:ascii="Cavolini" w:hAnsi="Cavolini" w:cs="Cavolini"/>
          <w:sz w:val="24"/>
          <w:szCs w:val="24"/>
        </w:rPr>
        <w:t xml:space="preserve">Helsefremmende barnehager </w:t>
      </w:r>
    </w:p>
    <w:p w14:paraId="711EB06D" w14:textId="77777777" w:rsidR="00D83462" w:rsidRPr="008650B1" w:rsidRDefault="00D83462" w:rsidP="00E53017">
      <w:pPr>
        <w:pStyle w:val="Listeavsnitt"/>
        <w:numPr>
          <w:ilvl w:val="0"/>
          <w:numId w:val="13"/>
        </w:numPr>
        <w:rPr>
          <w:rFonts w:ascii="Cavolini" w:hAnsi="Cavolini" w:cs="Cavolini"/>
          <w:sz w:val="24"/>
          <w:szCs w:val="24"/>
        </w:rPr>
      </w:pPr>
      <w:r w:rsidRPr="008650B1">
        <w:rPr>
          <w:rFonts w:ascii="Cavolini" w:hAnsi="Cavolini" w:cs="Cavolini"/>
          <w:sz w:val="24"/>
          <w:szCs w:val="24"/>
        </w:rPr>
        <w:t>Rutinebeskrivelser for overgang barnehage, skole og SFO</w:t>
      </w:r>
    </w:p>
    <w:p w14:paraId="41632701" w14:textId="77777777" w:rsidR="00D83462" w:rsidRPr="008650B1" w:rsidRDefault="00D83462" w:rsidP="00E53017">
      <w:pPr>
        <w:pStyle w:val="Listeavsnitt"/>
        <w:numPr>
          <w:ilvl w:val="0"/>
          <w:numId w:val="13"/>
        </w:numPr>
        <w:rPr>
          <w:rFonts w:ascii="Cavolini" w:hAnsi="Cavolini" w:cs="Cavolini"/>
          <w:sz w:val="24"/>
          <w:szCs w:val="24"/>
        </w:rPr>
      </w:pPr>
      <w:r w:rsidRPr="008650B1">
        <w:rPr>
          <w:rFonts w:ascii="Cavolini" w:hAnsi="Cavolini" w:cs="Cavolini"/>
          <w:sz w:val="24"/>
          <w:szCs w:val="24"/>
        </w:rPr>
        <w:t>Progresjonsplaner</w:t>
      </w:r>
    </w:p>
    <w:p w14:paraId="13DC304D" w14:textId="77777777" w:rsidR="00C962E2" w:rsidRPr="008650B1" w:rsidRDefault="00C962E2" w:rsidP="00E53017">
      <w:pPr>
        <w:rPr>
          <w:rFonts w:ascii="Cavolini" w:hAnsi="Cavolini" w:cs="Cavolini"/>
          <w:color w:val="156082" w:themeColor="accent1"/>
          <w:sz w:val="24"/>
          <w:szCs w:val="24"/>
        </w:rPr>
      </w:pPr>
    </w:p>
    <w:p w14:paraId="0135B2C6" w14:textId="77777777" w:rsidR="00C962E2" w:rsidRPr="008650B1" w:rsidRDefault="00C962E2" w:rsidP="00C962E2">
      <w:pPr>
        <w:ind w:firstLine="708"/>
        <w:rPr>
          <w:rFonts w:ascii="Cavolini" w:hAnsi="Cavolini" w:cs="Cavolini"/>
          <w:color w:val="156082" w:themeColor="accent1"/>
          <w:sz w:val="24"/>
          <w:szCs w:val="24"/>
        </w:rPr>
      </w:pPr>
      <w:r w:rsidRPr="008650B1">
        <w:rPr>
          <w:rFonts w:ascii="Cavolini" w:hAnsi="Cavolini" w:cs="Cavolini"/>
          <w:noProof/>
          <w:color w:val="156082" w:themeColor="accent1"/>
          <w:sz w:val="24"/>
          <w:szCs w:val="24"/>
        </w:rPr>
        <w:drawing>
          <wp:inline distT="0" distB="0" distL="0" distR="0" wp14:anchorId="17331D1E" wp14:editId="5BE0B4E1">
            <wp:extent cx="1207319" cy="1764000"/>
            <wp:effectExtent l="76200" t="76200" r="126365" b="141605"/>
            <wp:docPr id="2099877111" name="Bilde 9" descr="Lov om barnehager (barnehageloven) av 17. juni 2005 nr. 64 : (i kraft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v om barnehager (barnehageloven) av 17. juni 2005 nr. 64 : (i kraft 1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7319" cy="1764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8650B1">
        <w:rPr>
          <w:rFonts w:ascii="Cavolini" w:hAnsi="Cavolini" w:cs="Cavolini"/>
          <w:noProof/>
          <w:color w:val="156082" w:themeColor="accent1"/>
          <w:sz w:val="24"/>
          <w:szCs w:val="24"/>
        </w:rPr>
        <w:drawing>
          <wp:inline distT="0" distB="0" distL="0" distR="0" wp14:anchorId="4131E439" wp14:editId="038AFC56">
            <wp:extent cx="1503471" cy="1764000"/>
            <wp:effectExtent l="76200" t="76200" r="135255" b="141605"/>
            <wp:docPr id="2038800833" name="Bilde 8" descr="Rammeplan for barneh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ammeplan for barnehage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03471" cy="1764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8650B1">
        <w:rPr>
          <w:rFonts w:ascii="Cavolini" w:hAnsi="Cavolini" w:cs="Cavolini"/>
          <w:noProof/>
          <w:color w:val="156082" w:themeColor="accent1"/>
          <w:sz w:val="24"/>
          <w:szCs w:val="24"/>
        </w:rPr>
        <w:drawing>
          <wp:inline distT="0" distB="0" distL="0" distR="0" wp14:anchorId="7ECDF908" wp14:editId="4DAA855F">
            <wp:extent cx="1210016" cy="1764000"/>
            <wp:effectExtent l="76200" t="76200" r="123825" b="141605"/>
            <wp:docPr id="1601828695" name="Bilde 1" descr="Et bilde som inneholder tekst, diagram, Font,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28695" name="Bilde 1" descr="Et bilde som inneholder tekst, diagram, Font, skjermbilde&#10;&#10;KI-generert innhold kan være feil."/>
                    <pic:cNvPicPr/>
                  </pic:nvPicPr>
                  <pic:blipFill>
                    <a:blip r:embed="rId23"/>
                    <a:stretch>
                      <a:fillRect/>
                    </a:stretch>
                  </pic:blipFill>
                  <pic:spPr>
                    <a:xfrm>
                      <a:off x="0" y="0"/>
                      <a:ext cx="1210016" cy="1764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8650B1">
        <w:rPr>
          <w:rFonts w:ascii="Cavolini" w:hAnsi="Cavolini" w:cs="Cavolini"/>
          <w:color w:val="156082" w:themeColor="accent1"/>
          <w:sz w:val="24"/>
          <w:szCs w:val="24"/>
        </w:rPr>
        <w:t xml:space="preserve">   </w:t>
      </w:r>
    </w:p>
    <w:p w14:paraId="0417FD45" w14:textId="77777777" w:rsidR="00F83535" w:rsidRPr="001719BE" w:rsidRDefault="00F83535" w:rsidP="005222C7">
      <w:pPr>
        <w:pStyle w:val="Overskrift1"/>
        <w:rPr>
          <w:rFonts w:ascii="Cavolini" w:hAnsi="Cavolini" w:cs="Cavolini"/>
          <w:color w:val="0C3512" w:themeColor="accent3" w:themeShade="80"/>
        </w:rPr>
      </w:pPr>
      <w:r w:rsidRPr="001719BE">
        <w:rPr>
          <w:rFonts w:ascii="Cavolini" w:hAnsi="Cavolini" w:cs="Cavolini"/>
          <w:color w:val="0C3512" w:themeColor="accent3" w:themeShade="80"/>
        </w:rPr>
        <w:lastRenderedPageBreak/>
        <w:t>Våre verdier</w:t>
      </w:r>
      <w:r w:rsidR="005663D1" w:rsidRPr="001719BE">
        <w:rPr>
          <w:rFonts w:ascii="Cavolini" w:hAnsi="Cavolini" w:cs="Cavolini"/>
          <w:color w:val="0C3512" w:themeColor="accent3" w:themeShade="80"/>
        </w:rPr>
        <w:t>, barnesyn og læringssyn</w:t>
      </w:r>
      <w:r w:rsidRPr="001719BE">
        <w:rPr>
          <w:rFonts w:ascii="Cavolini" w:hAnsi="Cavolini" w:cs="Cavolini"/>
          <w:color w:val="0C3512" w:themeColor="accent3" w:themeShade="80"/>
        </w:rPr>
        <w:t xml:space="preserve">: </w:t>
      </w:r>
    </w:p>
    <w:p w14:paraId="275C0168" w14:textId="77777777" w:rsidR="00826E44" w:rsidRPr="008650B1" w:rsidRDefault="00826E44" w:rsidP="00F83535">
      <w:pPr>
        <w:rPr>
          <w:rFonts w:ascii="Cavolini" w:hAnsi="Cavolini" w:cs="Cavolini"/>
          <w:sz w:val="28"/>
          <w:szCs w:val="28"/>
        </w:rPr>
      </w:pPr>
      <w:r w:rsidRPr="008650B1">
        <w:rPr>
          <w:rFonts w:ascii="Cavolini" w:hAnsi="Cavolini" w:cs="Cavolini"/>
        </w:rPr>
        <w:t>Anerkjennelse, medvirkning og foreldresamarbeid er viktige verdier for oss. Vi tror på at barn kan – at de er kompetente små mennesker med egne erfaringer, uttrykk og ressurser som skal anerkjennes, støttes og utfordres i det pedagogiske arbeidet.</w:t>
      </w:r>
    </w:p>
    <w:p w14:paraId="0FAEC0BE" w14:textId="77777777" w:rsidR="006B58C5" w:rsidRPr="008650B1" w:rsidRDefault="00FE41F1" w:rsidP="006B58C5">
      <w:pPr>
        <w:rPr>
          <w:rFonts w:ascii="Cavolini" w:hAnsi="Cavolini" w:cs="Cavolini"/>
          <w:sz w:val="24"/>
          <w:szCs w:val="24"/>
        </w:rPr>
      </w:pPr>
      <w:r w:rsidRPr="008650B1">
        <w:rPr>
          <w:rFonts w:ascii="Cavolini" w:hAnsi="Cavolini" w:cs="Cavolini"/>
        </w:rPr>
        <w:t>Gjennom trygge, omsorgsfulle og profesjonelle relasjoner legger vi til rette for at barna får utvikle seg, oppleve mestring og kjenne tilhørighet i fellesskapet. Vi møter barnas følelsesuttrykk med varme, tydelighet og anerkjennelse, slik at de gradvis får støtte til å forstå seg selv, håndtere egne følelser og ta hensyn til andre. Alle barn skal få medvirke i egen hverdag ut fra alder, modenhet og uttrykksform. Gjennom å observere, dokumentere og respondere på barnas interesser og behov, sikrer vi barnas rett til medvirkning. Barnehagen skal være en del av laget rundt barnet og bidra til sosial utjevning, livsmestring og forebygging av utestenging, mobbing og krenkelser. Et godt foreldresamarbeid basert på tillit, tydelighet og åpenhet er avgjørende for å skape gode rammer rundt barna.</w:t>
      </w:r>
    </w:p>
    <w:p w14:paraId="3E24F7ED" w14:textId="77777777" w:rsidR="00F9468A" w:rsidRPr="008650B1" w:rsidRDefault="00EB6E93">
      <w:pPr>
        <w:rPr>
          <w:rFonts w:ascii="Cavolini" w:hAnsi="Cavolini" w:cs="Cavolini"/>
        </w:rPr>
      </w:pPr>
      <w:r w:rsidRPr="008650B1">
        <w:rPr>
          <w:rFonts w:ascii="Cavolini" w:hAnsi="Cavolini" w:cs="Cavolini"/>
        </w:rPr>
        <w:t>Dette betyr i praksis at vi skal være tett på barna, bruke et bevisst språk, organisere dagen i mindre grupper når det er hensiktsmessig, og bruke observasjon og refleksjon til å justere det pedagogiske arbeidet. Vi skal snakke sammen om praksis, ikke bare om drift, slik at felles verdier blir synlige i måten vi møter barna på.</w:t>
      </w:r>
    </w:p>
    <w:p w14:paraId="2B481874" w14:textId="77777777" w:rsidR="00C94AFB" w:rsidRPr="008650B1" w:rsidRDefault="00C94AFB">
      <w:pPr>
        <w:rPr>
          <w:rFonts w:ascii="Cavolini" w:hAnsi="Cavolini" w:cs="Cavolini"/>
          <w:color w:val="156082" w:themeColor="accent1"/>
          <w:sz w:val="24"/>
          <w:szCs w:val="24"/>
        </w:rPr>
      </w:pPr>
      <w:r w:rsidRPr="008650B1">
        <w:rPr>
          <w:rFonts w:ascii="Cavolini" w:hAnsi="Cavolini" w:cs="Cavolini"/>
          <w:color w:val="156082" w:themeColor="accent1"/>
          <w:sz w:val="24"/>
          <w:szCs w:val="24"/>
        </w:rPr>
        <w:br w:type="page"/>
      </w:r>
    </w:p>
    <w:p w14:paraId="07DED1BE" w14:textId="77777777" w:rsidR="006B58C5" w:rsidRPr="001719BE" w:rsidRDefault="00246410" w:rsidP="00C94AFB">
      <w:pPr>
        <w:pStyle w:val="Overskrift1"/>
        <w:rPr>
          <w:rFonts w:ascii="Cavolini" w:hAnsi="Cavolini" w:cs="Cavolini"/>
          <w:color w:val="0C3512" w:themeColor="accent3" w:themeShade="80"/>
        </w:rPr>
      </w:pPr>
      <w:r w:rsidRPr="001719BE">
        <w:rPr>
          <w:rFonts w:ascii="Cavolini" w:hAnsi="Cavolini" w:cs="Cavolini"/>
          <w:color w:val="0C3512" w:themeColor="accent3" w:themeShade="80"/>
        </w:rPr>
        <w:lastRenderedPageBreak/>
        <w:t>Året vi har lagt bak oss:</w:t>
      </w:r>
    </w:p>
    <w:p w14:paraId="0A2110F6" w14:textId="77777777" w:rsidR="00221249" w:rsidRPr="008650B1" w:rsidRDefault="00221249" w:rsidP="00221249">
      <w:pPr>
        <w:rPr>
          <w:rFonts w:ascii="Cavolini" w:hAnsi="Cavolini" w:cs="Cavolini"/>
        </w:rPr>
      </w:pPr>
      <w:r w:rsidRPr="008650B1">
        <w:rPr>
          <w:rFonts w:ascii="Cavolini" w:hAnsi="Cavolini" w:cs="Cavolini"/>
        </w:rPr>
        <w:t xml:space="preserve">I barnehageåret 2025–2026 har vi arbeidet videre med pedagogisk dokumentasjon som arbeidsmåte og felles barnehagebasert kompetanseheving. Vi har øvd oss på å observere, dokumentere og reflektere over barnas lek, interesser og uttrykk, og bruke dette som grunnlag for videre arbeid. Dette har gitt oss et bedre felles språk for praksis og gjort oss mer bevisste på hvordan barns medvirkning kan få reell betydning i hverdagen. Vi tar med oss </w:t>
      </w:r>
      <w:r w:rsidR="00690F90">
        <w:rPr>
          <w:rFonts w:ascii="Cavolini" w:hAnsi="Cavolini" w:cs="Cavolini"/>
        </w:rPr>
        <w:t xml:space="preserve">dette i </w:t>
      </w:r>
      <w:r w:rsidRPr="008650B1">
        <w:rPr>
          <w:rFonts w:ascii="Cavolini" w:hAnsi="Cavolini" w:cs="Cavolini"/>
        </w:rPr>
        <w:t xml:space="preserve">verktøykassen videre: Observasjon </w:t>
      </w:r>
      <w:r w:rsidRPr="008650B1">
        <w:rPr>
          <w:rFonts w:ascii="Times New Roman" w:hAnsi="Times New Roman" w:cs="Times New Roman"/>
        </w:rPr>
        <w:t>→</w:t>
      </w:r>
      <w:r w:rsidRPr="008650B1">
        <w:rPr>
          <w:rFonts w:ascii="Cavolini" w:hAnsi="Cavolini" w:cs="Cavolini"/>
        </w:rPr>
        <w:t xml:space="preserve"> Dokumentasjon </w:t>
      </w:r>
      <w:r w:rsidRPr="008650B1">
        <w:rPr>
          <w:rFonts w:ascii="Times New Roman" w:hAnsi="Times New Roman" w:cs="Times New Roman"/>
        </w:rPr>
        <w:t>→</w:t>
      </w:r>
      <w:r w:rsidRPr="008650B1">
        <w:rPr>
          <w:rFonts w:ascii="Cavolini" w:hAnsi="Cavolini" w:cs="Cavolini"/>
        </w:rPr>
        <w:t xml:space="preserve"> Refleksjon </w:t>
      </w:r>
      <w:r w:rsidRPr="008650B1">
        <w:rPr>
          <w:rFonts w:ascii="Times New Roman" w:hAnsi="Times New Roman" w:cs="Times New Roman"/>
        </w:rPr>
        <w:t>→</w:t>
      </w:r>
      <w:r w:rsidRPr="008650B1">
        <w:rPr>
          <w:rFonts w:ascii="Cavolini" w:hAnsi="Cavolini" w:cs="Cavolini"/>
        </w:rPr>
        <w:t xml:space="preserve"> Handling. </w:t>
      </w:r>
      <w:r w:rsidR="00A12AC3" w:rsidRPr="008650B1">
        <w:rPr>
          <w:rFonts w:ascii="Cavolini" w:hAnsi="Cavolini" w:cs="Cavolini"/>
        </w:rPr>
        <w:br/>
      </w:r>
      <w:r w:rsidRPr="008650B1">
        <w:rPr>
          <w:rFonts w:ascii="Cavolini" w:hAnsi="Cavolini" w:cs="Cavolini"/>
        </w:rPr>
        <w:t>Erfaringene fra dette arbeidet danner grunnlaget for årets satsing i 2026–2027: Sammen om praksis.</w:t>
      </w:r>
    </w:p>
    <w:p w14:paraId="319463EB" w14:textId="44DD730D" w:rsidR="002B79C4" w:rsidRPr="008650B1" w:rsidRDefault="00496A5D" w:rsidP="006B58C5">
      <w:pPr>
        <w:rPr>
          <w:rFonts w:ascii="Cavolini" w:hAnsi="Cavolini" w:cs="Cavolini"/>
        </w:rPr>
      </w:pPr>
      <w:r w:rsidRPr="008650B1">
        <w:rPr>
          <w:rFonts w:ascii="Cavolini" w:hAnsi="Cavolini" w:cs="Cavolini"/>
          <w:noProof/>
          <w:color w:val="156082" w:themeColor="accent1"/>
          <w:sz w:val="24"/>
          <w:szCs w:val="24"/>
        </w:rPr>
        <w:drawing>
          <wp:anchor distT="0" distB="0" distL="114300" distR="114300" simplePos="0" relativeHeight="251658240" behindDoc="0" locked="0" layoutInCell="1" allowOverlap="1" wp14:anchorId="179BD59C" wp14:editId="4D780817">
            <wp:simplePos x="0" y="0"/>
            <wp:positionH relativeFrom="margin">
              <wp:align>center</wp:align>
            </wp:positionH>
            <wp:positionV relativeFrom="page">
              <wp:posOffset>2700020</wp:posOffset>
            </wp:positionV>
            <wp:extent cx="4057650" cy="3602355"/>
            <wp:effectExtent l="0" t="0" r="0" b="0"/>
            <wp:wrapNone/>
            <wp:docPr id="4" name="Picture 2" descr="Et bilde som inneholder tekst, Font, logo, Grafikk&#10;&#10;Automatisk generert beskrivelse">
              <a:extLst xmlns:a="http://schemas.openxmlformats.org/drawingml/2006/main">
                <a:ext uri="{FF2B5EF4-FFF2-40B4-BE49-F238E27FC236}">
                  <a16:creationId xmlns:a16="http://schemas.microsoft.com/office/drawing/2014/main" id="{464C1EA2-F0A5-1E38-59A6-4CDDEC29A5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Et bilde som inneholder tekst, Font, logo, Grafikk&#10;&#10;Automatisk generert beskrivelse">
                      <a:extLst>
                        <a:ext uri="{FF2B5EF4-FFF2-40B4-BE49-F238E27FC236}">
                          <a16:creationId xmlns:a16="http://schemas.microsoft.com/office/drawing/2014/main" id="{464C1EA2-F0A5-1E38-59A6-4CDDEC29A515}"/>
                        </a:ext>
                      </a:extLst>
                    </pic:cNvPr>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artisticCrisscrossEtching/>
                              </a14:imgEffect>
                            </a14:imgLayer>
                          </a14:imgProps>
                        </a:ext>
                        <a:ext uri="{28A0092B-C50C-407E-A947-70E740481C1C}">
                          <a14:useLocalDpi xmlns:a14="http://schemas.microsoft.com/office/drawing/2010/main" val="0"/>
                        </a:ext>
                      </a:extLst>
                    </a:blip>
                    <a:srcRect t="2737" r="3755" b="7010"/>
                    <a:stretch>
                      <a:fillRect/>
                    </a:stretch>
                  </pic:blipFill>
                  <pic:spPr bwMode="auto">
                    <a:xfrm>
                      <a:off x="0" y="0"/>
                      <a:ext cx="4057650" cy="3602355"/>
                    </a:xfrm>
                    <a:custGeom>
                      <a:avLst/>
                      <a:gdLst/>
                      <a:ahLst/>
                      <a:cxnLst/>
                      <a:rect l="l" t="t" r="r" b="b"/>
                      <a:pathLst>
                        <a:path w="3519312" h="3007909">
                          <a:moveTo>
                            <a:pt x="519780" y="0"/>
                          </a:moveTo>
                          <a:lnTo>
                            <a:pt x="2999532" y="0"/>
                          </a:lnTo>
                          <a:lnTo>
                            <a:pt x="3003921" y="3989"/>
                          </a:lnTo>
                          <a:cubicBezTo>
                            <a:pt x="3322356" y="322424"/>
                            <a:pt x="3519312" y="762338"/>
                            <a:pt x="3519312" y="1248253"/>
                          </a:cubicBezTo>
                          <a:cubicBezTo>
                            <a:pt x="3519312" y="2220084"/>
                            <a:pt x="2731487" y="3007909"/>
                            <a:pt x="1759656" y="3007909"/>
                          </a:cubicBezTo>
                          <a:cubicBezTo>
                            <a:pt x="787826" y="3007909"/>
                            <a:pt x="0" y="2220084"/>
                            <a:pt x="0" y="1248253"/>
                          </a:cubicBezTo>
                          <a:cubicBezTo>
                            <a:pt x="0" y="762338"/>
                            <a:pt x="196957" y="322424"/>
                            <a:pt x="515392" y="3989"/>
                          </a:cubicBezTo>
                          <a:close/>
                        </a:path>
                      </a:pathLst>
                    </a:cu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2599" w:rsidRPr="008650B1">
        <w:rPr>
          <w:rFonts w:ascii="Cavolini" w:hAnsi="Cavolini" w:cs="Cavolini"/>
        </w:rPr>
        <w:t>Her</w:t>
      </w:r>
      <w:r w:rsidR="002B79C4" w:rsidRPr="008650B1">
        <w:rPr>
          <w:rFonts w:ascii="Cavolini" w:hAnsi="Cavolini" w:cs="Cavolini"/>
        </w:rPr>
        <w:t xml:space="preserve"> ser dere modellen </w:t>
      </w:r>
      <w:r w:rsidR="004C2599" w:rsidRPr="008650B1">
        <w:rPr>
          <w:rFonts w:ascii="Cavolini" w:hAnsi="Cavolini" w:cs="Cavolini"/>
        </w:rPr>
        <w:t xml:space="preserve">satt i system: </w:t>
      </w:r>
    </w:p>
    <w:p w14:paraId="24C9EAD7" w14:textId="2EC235B9" w:rsidR="00F97FC1" w:rsidRPr="008650B1" w:rsidRDefault="00F97FC1" w:rsidP="006B58C5">
      <w:pPr>
        <w:rPr>
          <w:rFonts w:ascii="Cavolini" w:hAnsi="Cavolini" w:cs="Cavolini"/>
          <w:color w:val="156082" w:themeColor="accent1"/>
          <w:sz w:val="24"/>
          <w:szCs w:val="24"/>
        </w:rPr>
      </w:pPr>
    </w:p>
    <w:p w14:paraId="714303FB" w14:textId="0C4EC4B8" w:rsidR="006B58C5" w:rsidRPr="008650B1" w:rsidRDefault="006B58C5" w:rsidP="006B58C5">
      <w:pPr>
        <w:rPr>
          <w:rFonts w:ascii="Cavolini" w:hAnsi="Cavolini" w:cs="Cavolini"/>
          <w:color w:val="156082" w:themeColor="accent1"/>
          <w:sz w:val="24"/>
          <w:szCs w:val="24"/>
        </w:rPr>
      </w:pPr>
    </w:p>
    <w:p w14:paraId="32FCB822" w14:textId="77777777" w:rsidR="00F37684" w:rsidRPr="008650B1" w:rsidRDefault="00F37684">
      <w:pPr>
        <w:rPr>
          <w:rFonts w:ascii="Cavolini" w:hAnsi="Cavolini" w:cs="Cavolini"/>
          <w:color w:val="156082" w:themeColor="accent1"/>
          <w:sz w:val="24"/>
          <w:szCs w:val="24"/>
        </w:rPr>
      </w:pPr>
      <w:r w:rsidRPr="008650B1">
        <w:rPr>
          <w:rFonts w:ascii="Cavolini" w:hAnsi="Cavolini" w:cs="Cavolini"/>
          <w:color w:val="156082" w:themeColor="accent1"/>
          <w:sz w:val="24"/>
          <w:szCs w:val="24"/>
        </w:rPr>
        <w:br w:type="page"/>
      </w:r>
    </w:p>
    <w:p w14:paraId="2430C53F" w14:textId="77777777" w:rsidR="00A12AC3" w:rsidRPr="001719BE" w:rsidRDefault="00A12AC3" w:rsidP="00B15B85">
      <w:pPr>
        <w:pStyle w:val="Overskrift1"/>
        <w:rPr>
          <w:rFonts w:ascii="Cavolini" w:hAnsi="Cavolini" w:cs="Cavolini"/>
          <w:color w:val="0C3512" w:themeColor="accent3" w:themeShade="80"/>
        </w:rPr>
      </w:pPr>
      <w:r w:rsidRPr="001719BE">
        <w:rPr>
          <w:rFonts w:ascii="Cavolini" w:hAnsi="Cavolini" w:cs="Cavolini"/>
          <w:color w:val="0C3512" w:themeColor="accent3" w:themeShade="80"/>
        </w:rPr>
        <w:lastRenderedPageBreak/>
        <w:t>Vårt satsingsområde: Sammen om praksis</w:t>
      </w:r>
    </w:p>
    <w:p w14:paraId="7E0BD401" w14:textId="77777777" w:rsidR="00A12AC3" w:rsidRPr="008650B1" w:rsidRDefault="00A12AC3" w:rsidP="00A12AC3">
      <w:pPr>
        <w:rPr>
          <w:rFonts w:ascii="Cavolini" w:hAnsi="Cavolini" w:cs="Cavolini"/>
        </w:rPr>
      </w:pPr>
      <w:r w:rsidRPr="008650B1">
        <w:rPr>
          <w:rFonts w:ascii="Cavolini" w:hAnsi="Cavolini" w:cs="Cavolini"/>
        </w:rPr>
        <w:t>Dette barnehageåret samler vi utviklingsarbeidet vårt under overskriften Sammen om praksis. Arbeidet handler om å utvikle et tydeligere felles språk, en felles retning og en mer reflektert pedagogisk praksis.</w:t>
      </w:r>
    </w:p>
    <w:p w14:paraId="26D12D91" w14:textId="7D157B17" w:rsidR="00E34894" w:rsidRDefault="00E34894">
      <w:pPr>
        <w:spacing w:before="120" w:after="200"/>
        <w:jc w:val="center"/>
      </w:pPr>
    </w:p>
    <w:p w14:paraId="41CDC940" w14:textId="77777777" w:rsidR="00A12AC3" w:rsidRPr="008650B1" w:rsidRDefault="00A12AC3" w:rsidP="00A12AC3">
      <w:pPr>
        <w:rPr>
          <w:rFonts w:ascii="Cavolini" w:hAnsi="Cavolini" w:cs="Cavolini"/>
        </w:rPr>
      </w:pPr>
      <w:r w:rsidRPr="008650B1">
        <w:rPr>
          <w:rFonts w:ascii="Cavolini" w:hAnsi="Cavolini" w:cs="Cavolini"/>
        </w:rPr>
        <w:t>Målet er ikke at alle skal gjøre alt likt, men at vi skal ha en felles forståelse av hva god kvalitet betyr hos oss. Det innebærer at vi snakker mer sammen om hvordan vi møter barna, hvilke valg vi gjør i hverdagen, og hvordan organisering, rom, materiell og voksenrollen påvirker barnas mulighet til trygghet, lek, læring og medvirkning.</w:t>
      </w:r>
    </w:p>
    <w:p w14:paraId="0EAE7139" w14:textId="77777777" w:rsidR="00A12AC3" w:rsidRPr="008650B1" w:rsidRDefault="00A12AC3" w:rsidP="00A12AC3">
      <w:pPr>
        <w:rPr>
          <w:rFonts w:ascii="Cavolini" w:hAnsi="Cavolini" w:cs="Cavolini"/>
        </w:rPr>
      </w:pPr>
      <w:r w:rsidRPr="008650B1">
        <w:rPr>
          <w:rFonts w:ascii="Cavolini" w:hAnsi="Cavolini" w:cs="Cavolini"/>
        </w:rPr>
        <w:t>Barns medvirkning, lek, prosessorientert arbeid og pedagogisk dokumentasjon henger tett sammen i dette arbeidet. Vi observerer hva barna er opptatt av, lytter til barnas uttrykk og bruker dette som utgangspunkt for videre lek, aktiviteter og utvikling av lekemiljøene.</w:t>
      </w:r>
    </w:p>
    <w:p w14:paraId="553A4A6F" w14:textId="77777777" w:rsidR="00A12AC3" w:rsidRPr="008650B1" w:rsidRDefault="00A12AC3" w:rsidP="00A12AC3">
      <w:pPr>
        <w:rPr>
          <w:rFonts w:ascii="Cavolini" w:hAnsi="Cavolini" w:cs="Cavolini"/>
        </w:rPr>
      </w:pPr>
      <w:r w:rsidRPr="008650B1">
        <w:rPr>
          <w:rFonts w:ascii="Cavolini" w:hAnsi="Cavolini" w:cs="Cavolini"/>
        </w:rPr>
        <w:t>I praksis arbeider vi med tydelige og innbydende lekesoner, mindre grupper, aktiv språkstøtte, ASK ved behov, pedagogisk dokumentasjon og hverdagsrefleksjon. Vi bruker observasjonene våre til å justere rom, materiell, aktiviteter og voksenrollen underveis.</w:t>
      </w:r>
    </w:p>
    <w:p w14:paraId="0E373F0A" w14:textId="4687B593" w:rsidR="00E43237" w:rsidRDefault="00E43237" w:rsidP="00B15B85">
      <w:pPr>
        <w:rPr>
          <w:rFonts w:ascii="Cavolini" w:hAnsi="Cavolini" w:cs="Cavolini"/>
        </w:rPr>
      </w:pPr>
      <w:r w:rsidRPr="008650B1">
        <w:rPr>
          <w:rFonts w:ascii="Cavolini" w:hAnsi="Cavolini" w:cs="Cavolini"/>
          <w:noProof/>
          <w:color w:val="156082" w:themeColor="accent1"/>
        </w:rPr>
        <mc:AlternateContent>
          <mc:Choice Requires="wps">
            <w:drawing>
              <wp:anchor distT="91440" distB="91440" distL="114300" distR="114300" simplePos="0" relativeHeight="251660288" behindDoc="0" locked="0" layoutInCell="1" allowOverlap="1" wp14:anchorId="6892FAB9" wp14:editId="5F52B8DE">
                <wp:simplePos x="0" y="0"/>
                <wp:positionH relativeFrom="margin">
                  <wp:align>right</wp:align>
                </wp:positionH>
                <wp:positionV relativeFrom="paragraph">
                  <wp:posOffset>557530</wp:posOffset>
                </wp:positionV>
                <wp:extent cx="8753475" cy="1403985"/>
                <wp:effectExtent l="0" t="0" r="28575" b="24765"/>
                <wp:wrapTopAndBottom/>
                <wp:docPr id="30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3475" cy="1403985"/>
                        </a:xfrm>
                        <a:prstGeom prst="rect">
                          <a:avLst/>
                        </a:prstGeom>
                        <a:noFill/>
                        <a:ln w="9525">
                          <a:solidFill>
                            <a:schemeClr val="bg1"/>
                          </a:solidFill>
                          <a:miter lim="800000"/>
                          <a:headEnd/>
                          <a:tailEnd/>
                        </a:ln>
                      </wps:spPr>
                      <wps:txbx>
                        <w:txbxContent>
                          <w:p w14:paraId="5EC0210C" w14:textId="77777777" w:rsidR="00B15B85" w:rsidRPr="001719BE" w:rsidRDefault="00B15B85" w:rsidP="00B15B85">
                            <w:pPr>
                              <w:pBdr>
                                <w:top w:val="single" w:sz="24" w:space="8" w:color="156082" w:themeColor="accent1"/>
                                <w:bottom w:val="single" w:sz="24" w:space="8" w:color="156082" w:themeColor="accent1"/>
                              </w:pBdr>
                              <w:spacing w:after="0"/>
                              <w:jc w:val="center"/>
                              <w:rPr>
                                <w:b/>
                                <w:bCs/>
                                <w:i/>
                                <w:iCs/>
                                <w:color w:val="0C3512" w:themeColor="accent3" w:themeShade="80"/>
                                <w:sz w:val="24"/>
                                <w:szCs w:val="24"/>
                              </w:rPr>
                            </w:pPr>
                            <w:r w:rsidRPr="001719BE">
                              <w:rPr>
                                <w:b/>
                                <w:bCs/>
                                <w:i/>
                                <w:iCs/>
                                <w:color w:val="0C3512" w:themeColor="accent3" w:themeShade="80"/>
                                <w:sz w:val="24"/>
                                <w:szCs w:val="24"/>
                              </w:rPr>
                              <w:t>Rom og materialer som en del av praksisen vår</w:t>
                            </w:r>
                          </w:p>
                          <w:p w14:paraId="0BC0BAF4" w14:textId="77777777" w:rsidR="00B15B85" w:rsidRPr="007A5777" w:rsidRDefault="00B15B85" w:rsidP="00B15B85">
                            <w:pPr>
                              <w:pBdr>
                                <w:top w:val="single" w:sz="24" w:space="8" w:color="156082" w:themeColor="accent1"/>
                                <w:bottom w:val="single" w:sz="24" w:space="8" w:color="156082" w:themeColor="accent1"/>
                              </w:pBdr>
                              <w:spacing w:after="0"/>
                              <w:jc w:val="center"/>
                              <w:rPr>
                                <w:b/>
                                <w:bCs/>
                                <w:i/>
                                <w:iCs/>
                                <w:color w:val="0C3512" w:themeColor="accent3" w:themeShade="80"/>
                                <w:sz w:val="24"/>
                                <w:szCs w:val="24"/>
                              </w:rPr>
                            </w:pPr>
                            <w:r w:rsidRPr="007A5777">
                              <w:rPr>
                                <w:b/>
                                <w:bCs/>
                                <w:i/>
                                <w:iCs/>
                                <w:color w:val="0C3512" w:themeColor="accent3" w:themeShade="80"/>
                                <w:sz w:val="24"/>
                                <w:szCs w:val="24"/>
                              </w:rPr>
                              <w:t>Rommene i barnehagen er ikke nøytrale. De påvirker barnas lek, samspill, utforsking og mulighet til medvirkning. Derfor arbeider vi bevisst med hvordan rommene er organisert, hvilke materialer barna har tilgang til, og hvordan lekesonene inviterer til aktivitet.</w:t>
                            </w:r>
                          </w:p>
                          <w:p w14:paraId="7BD0E433" w14:textId="77777777" w:rsidR="00B15B85" w:rsidRPr="007A5777" w:rsidRDefault="00B15B85" w:rsidP="00B15B85">
                            <w:pPr>
                              <w:pBdr>
                                <w:top w:val="single" w:sz="24" w:space="8" w:color="156082" w:themeColor="accent1"/>
                                <w:bottom w:val="single" w:sz="24" w:space="8" w:color="156082" w:themeColor="accent1"/>
                              </w:pBdr>
                              <w:spacing w:after="0"/>
                              <w:jc w:val="center"/>
                              <w:rPr>
                                <w:b/>
                                <w:bCs/>
                                <w:i/>
                                <w:iCs/>
                                <w:color w:val="0C3512" w:themeColor="accent3" w:themeShade="80"/>
                                <w:sz w:val="24"/>
                                <w:szCs w:val="24"/>
                              </w:rPr>
                            </w:pPr>
                            <w:r w:rsidRPr="007A5777">
                              <w:rPr>
                                <w:b/>
                                <w:bCs/>
                                <w:i/>
                                <w:iCs/>
                                <w:color w:val="0C3512" w:themeColor="accent3" w:themeShade="80"/>
                                <w:sz w:val="24"/>
                                <w:szCs w:val="24"/>
                              </w:rPr>
                              <w:t>Vi ønsker at barna skal møte miljøer som gir lyst til å leke, undersøke, skape og samarbeide. Gjennom observasjon og refleksjon justerer vi rom, materiell og lekemiljø underveis, slik at miljøet støtter det barna er opptatt av.</w:t>
                            </w:r>
                          </w:p>
                          <w:p w14:paraId="17CF7643" w14:textId="77777777" w:rsidR="00D67BBD" w:rsidRDefault="00D67BBD" w:rsidP="000A0F3B">
                            <w:pPr>
                              <w:pBdr>
                                <w:top w:val="single" w:sz="24" w:space="8" w:color="156082" w:themeColor="accent1"/>
                                <w:bottom w:val="single" w:sz="24" w:space="8" w:color="156082" w:themeColor="accent1"/>
                              </w:pBdr>
                              <w:spacing w:after="0"/>
                              <w:jc w:val="center"/>
                              <w:rPr>
                                <w:i/>
                                <w:iCs/>
                                <w:color w:val="156082" w:themeColor="accent1"/>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92FAB9" id="_x0000_t202" coordsize="21600,21600" o:spt="202" path="m,l,21600r21600,l21600,xe">
                <v:stroke joinstyle="miter"/>
                <v:path gradientshapeok="t" o:connecttype="rect"/>
              </v:shapetype>
              <v:shape id="Tekstboks 2" o:spid="_x0000_s1026" type="#_x0000_t202" style="position:absolute;margin-left:638.05pt;margin-top:43.9pt;width:689.25pt;height:110.55pt;z-index:25166028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" filled="f" strokecolor="white [3212]">
                <v:textbox style="mso-fit-shape-to-text:t">
                  <w:txbxContent>
                    <w:p w14:paraId="5EC0210C" w14:textId="77777777" w:rsidR="00B15B85" w:rsidRPr="001719BE" w:rsidRDefault="00B15B85" w:rsidP="00B15B85">
                      <w:pPr>
                        <w:pBdr>
                          <w:top w:val="single" w:sz="24" w:space="8" w:color="156082" w:themeColor="accent1"/>
                          <w:bottom w:val="single" w:sz="24" w:space="8" w:color="156082" w:themeColor="accent1"/>
                        </w:pBdr>
                        <w:spacing w:after="0"/>
                        <w:jc w:val="center"/>
                        <w:rPr>
                          <w:b/>
                          <w:bCs/>
                          <w:i/>
                          <w:iCs/>
                          <w:color w:val="0C3512" w:themeColor="accent3" w:themeShade="80"/>
                          <w:sz w:val="24"/>
                          <w:szCs w:val="24"/>
                        </w:rPr>
                      </w:pPr>
                      <w:r w:rsidRPr="001719BE">
                        <w:rPr>
                          <w:b/>
                          <w:bCs/>
                          <w:i/>
                          <w:iCs/>
                          <w:color w:val="0C3512" w:themeColor="accent3" w:themeShade="80"/>
                          <w:sz w:val="24"/>
                          <w:szCs w:val="24"/>
                        </w:rPr>
                        <w:t>Rom og materialer som en del av praksisen vår</w:t>
                      </w:r>
                    </w:p>
                    <w:p w14:paraId="0BC0BAF4" w14:textId="77777777" w:rsidR="00B15B85" w:rsidRPr="007A5777" w:rsidRDefault="00B15B85" w:rsidP="00B15B85">
                      <w:pPr>
                        <w:pBdr>
                          <w:top w:val="single" w:sz="24" w:space="8" w:color="156082" w:themeColor="accent1"/>
                          <w:bottom w:val="single" w:sz="24" w:space="8" w:color="156082" w:themeColor="accent1"/>
                        </w:pBdr>
                        <w:spacing w:after="0"/>
                        <w:jc w:val="center"/>
                        <w:rPr>
                          <w:b/>
                          <w:bCs/>
                          <w:i/>
                          <w:iCs/>
                          <w:color w:val="0C3512" w:themeColor="accent3" w:themeShade="80"/>
                          <w:sz w:val="24"/>
                          <w:szCs w:val="24"/>
                        </w:rPr>
                      </w:pPr>
                      <w:r w:rsidRPr="007A5777">
                        <w:rPr>
                          <w:b/>
                          <w:bCs/>
                          <w:i/>
                          <w:iCs/>
                          <w:color w:val="0C3512" w:themeColor="accent3" w:themeShade="80"/>
                          <w:sz w:val="24"/>
                          <w:szCs w:val="24"/>
                        </w:rPr>
                        <w:t>Rommene i barnehagen er ikke nøytrale. De påvirker barnas lek, samspill, utforsking og mulighet til medvirkning. Derfor arbeider vi bevisst med hvordan rommene er organisert, hvilke materialer barna har tilgang til, og hvordan lekesonene inviterer til aktivitet.</w:t>
                      </w:r>
                    </w:p>
                    <w:p w14:paraId="7BD0E433" w14:textId="77777777" w:rsidR="00B15B85" w:rsidRPr="007A5777" w:rsidRDefault="00B15B85" w:rsidP="00B15B85">
                      <w:pPr>
                        <w:pBdr>
                          <w:top w:val="single" w:sz="24" w:space="8" w:color="156082" w:themeColor="accent1"/>
                          <w:bottom w:val="single" w:sz="24" w:space="8" w:color="156082" w:themeColor="accent1"/>
                        </w:pBdr>
                        <w:spacing w:after="0"/>
                        <w:jc w:val="center"/>
                        <w:rPr>
                          <w:b/>
                          <w:bCs/>
                          <w:i/>
                          <w:iCs/>
                          <w:color w:val="0C3512" w:themeColor="accent3" w:themeShade="80"/>
                          <w:sz w:val="24"/>
                          <w:szCs w:val="24"/>
                        </w:rPr>
                      </w:pPr>
                      <w:r w:rsidRPr="007A5777">
                        <w:rPr>
                          <w:b/>
                          <w:bCs/>
                          <w:i/>
                          <w:iCs/>
                          <w:color w:val="0C3512" w:themeColor="accent3" w:themeShade="80"/>
                          <w:sz w:val="24"/>
                          <w:szCs w:val="24"/>
                        </w:rPr>
                        <w:t>Vi ønsker at barna skal møte miljøer som gir lyst til å leke, undersøke, skape og samarbeide. Gjennom observasjon og refleksjon justerer vi rom, materiell og lekemiljø underveis, slik at miljøet støtter det barna er opptatt av.</w:t>
                      </w:r>
                    </w:p>
                    <w:p w14:paraId="17CF7643" w14:textId="77777777" w:rsidR="00D67BBD" w:rsidRDefault="00D67BBD" w:rsidP="000A0F3B">
                      <w:pPr>
                        <w:pBdr>
                          <w:top w:val="single" w:sz="24" w:space="8" w:color="156082" w:themeColor="accent1"/>
                          <w:bottom w:val="single" w:sz="24" w:space="8" w:color="156082" w:themeColor="accent1"/>
                        </w:pBdr>
                        <w:spacing w:after="0"/>
                        <w:jc w:val="center"/>
                        <w:rPr>
                          <w:i/>
                          <w:iCs/>
                          <w:color w:val="156082" w:themeColor="accent1"/>
                          <w:sz w:val="24"/>
                        </w:rPr>
                      </w:pPr>
                    </w:p>
                  </w:txbxContent>
                </v:textbox>
                <w10:wrap type="topAndBottom" anchorx="margin"/>
              </v:shape>
            </w:pict>
          </mc:Fallback>
        </mc:AlternateContent>
      </w:r>
      <w:r w:rsidR="00A12AC3" w:rsidRPr="008650B1">
        <w:rPr>
          <w:rFonts w:ascii="Cavolini" w:hAnsi="Cavolini" w:cs="Cavolini"/>
        </w:rPr>
        <w:t xml:space="preserve">Slik blir </w:t>
      </w:r>
      <w:r w:rsidR="00A12AC3" w:rsidRPr="008650B1">
        <w:rPr>
          <w:rFonts w:ascii="Cavolini" w:hAnsi="Cavolini" w:cs="Cavolini"/>
          <w:b/>
          <w:bCs/>
        </w:rPr>
        <w:t>Sammen om praksis</w:t>
      </w:r>
      <w:r w:rsidR="00A12AC3" w:rsidRPr="008650B1">
        <w:rPr>
          <w:rFonts w:ascii="Cavolini" w:hAnsi="Cavolini" w:cs="Cavolini"/>
        </w:rPr>
        <w:t xml:space="preserve"> ikke et prosjekt ved siden av hverdagen, men en arbeidsmåte i møte med barna, foreldrene og hverandre</w:t>
      </w:r>
      <w:r>
        <w:rPr>
          <w:rFonts w:ascii="Cavolini" w:hAnsi="Cavolini" w:cs="Cavolini"/>
        </w:rPr>
        <w:t>.</w:t>
      </w:r>
    </w:p>
    <w:p w14:paraId="73A68066" w14:textId="4F73272D" w:rsidR="00E43237" w:rsidRPr="00B45DF1" w:rsidRDefault="00E43237" w:rsidP="00E43237">
      <w:pPr>
        <w:pStyle w:val="Overskrift1"/>
        <w:rPr>
          <w:rFonts w:ascii="Cavolini" w:hAnsi="Cavolini" w:cs="Cavolini"/>
          <w:color w:val="0C3512" w:themeColor="accent3" w:themeShade="80"/>
        </w:rPr>
      </w:pPr>
      <w:r w:rsidRPr="00B45DF1">
        <w:rPr>
          <w:rFonts w:ascii="Cavolini" w:hAnsi="Cavolini" w:cs="Cavolini"/>
          <w:color w:val="0C3512" w:themeColor="accent3" w:themeShade="80"/>
        </w:rPr>
        <w:lastRenderedPageBreak/>
        <w:t>Omsorg</w:t>
      </w:r>
    </w:p>
    <w:p w14:paraId="5598C3DC" w14:textId="3B4373CB" w:rsidR="00E43237" w:rsidRPr="008650B1" w:rsidRDefault="00E43237" w:rsidP="00E43237">
      <w:pPr>
        <w:rPr>
          <w:rFonts w:ascii="Cavolini" w:hAnsi="Cavolini" w:cs="Cavolini"/>
        </w:rPr>
      </w:pPr>
      <w:r w:rsidRPr="00E43237">
        <w:rPr>
          <w:rFonts w:ascii="Cavolini" w:hAnsi="Cavolini" w:cs="Cavolini"/>
          <w:noProof/>
          <w:color w:val="156082" w:themeColor="accent1"/>
        </w:rPr>
        <mc:AlternateContent>
          <mc:Choice Requires="wps">
            <w:drawing>
              <wp:anchor distT="45720" distB="45720" distL="114300" distR="114300" simplePos="0" relativeHeight="251692032" behindDoc="0" locked="0" layoutInCell="1" allowOverlap="1" wp14:anchorId="13D2127D" wp14:editId="3AF1F8F3">
                <wp:simplePos x="0" y="0"/>
                <wp:positionH relativeFrom="column">
                  <wp:posOffset>-109220</wp:posOffset>
                </wp:positionH>
                <wp:positionV relativeFrom="page">
                  <wp:posOffset>1419225</wp:posOffset>
                </wp:positionV>
                <wp:extent cx="6391275" cy="4854575"/>
                <wp:effectExtent l="0" t="0" r="28575" b="22225"/>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4854575"/>
                        </a:xfrm>
                        <a:prstGeom prst="rect">
                          <a:avLst/>
                        </a:prstGeom>
                        <a:solidFill>
                          <a:srgbClr val="FFFFFF"/>
                        </a:solidFill>
                        <a:ln w="9525">
                          <a:solidFill>
                            <a:schemeClr val="bg1"/>
                          </a:solidFill>
                          <a:miter lim="800000"/>
                          <a:headEnd/>
                          <a:tailEnd/>
                        </a:ln>
                      </wps:spPr>
                      <wps:txbx>
                        <w:txbxContent>
                          <w:p w14:paraId="5BEAE1D4" w14:textId="5CE66D9C" w:rsidR="00E43237" w:rsidRDefault="00E43237" w:rsidP="00E43237">
                            <w:pPr>
                              <w:rPr>
                                <w:rFonts w:ascii="Cavolini" w:hAnsi="Cavolini" w:cs="Cavolini"/>
                              </w:rPr>
                            </w:pPr>
                            <w:r w:rsidRPr="008650B1">
                              <w:rPr>
                                <w:rFonts w:ascii="Cavolini" w:hAnsi="Cavolini" w:cs="Cavolini"/>
                              </w:rPr>
                              <w:t>I Ottersøy barnehage legger vi stor vekt på trygghet, tilhørighet og nærvær. Omsorg handler for oss om å være til stede – både fysisk og mentalt – i møte med barna. Vi viser omsorg gjennom blikk, språk og handling, og ved å tåle barnas følelser og støtte dem i å forstå og håndtere dem. Omsorg handler også om tydelige voksne, gode rutiner og et miljø der alle barn opplever å høre til. Gjennom gode relasjoner legger vi grunnlaget for trivsel, livsmestring og fellesskap</w:t>
                            </w:r>
                            <w:r>
                              <w:rPr>
                                <w:rFonts w:ascii="Cavolini" w:hAnsi="Cavolini" w:cs="Cavolini"/>
                              </w:rPr>
                              <w:t>.</w:t>
                            </w:r>
                          </w:p>
                          <w:p w14:paraId="28EAA374" w14:textId="546FB11F" w:rsidR="00E43237" w:rsidRPr="008650B1" w:rsidRDefault="00E43237" w:rsidP="00E43237">
                            <w:pPr>
                              <w:rPr>
                                <w:rFonts w:ascii="Cavolini" w:hAnsi="Cavolini" w:cs="Cavolini"/>
                              </w:rPr>
                            </w:pPr>
                            <w:r w:rsidRPr="00544254">
                              <w:rPr>
                                <w:rFonts w:ascii="Cavolini" w:hAnsi="Cavolini" w:cs="Cavolini"/>
                                <w:b/>
                                <w:bCs/>
                              </w:rPr>
                              <w:t>Slik jobber vi i praksis:</w:t>
                            </w:r>
                            <w:r w:rsidRPr="008650B1">
                              <w:rPr>
                                <w:rFonts w:ascii="Cavolini" w:hAnsi="Cavolini" w:cs="Cavolini"/>
                              </w:rPr>
                              <w:br/>
                              <w:t>Vi møter barna med nærhet, tydelighet og forståelse, også når situasjoner er krevende. Vi setter oss ned på barnas nivå, bruker rolig stemme, bekrefter følelsene og hjelper barnet å finne ord for det som skjer. Vi spør for eksempel: «Hva skjedde nå?», «Ble du lei deg?» eller «Har du vondt noe sted?»</w:t>
                            </w:r>
                            <w:r w:rsidRPr="008650B1">
                              <w:rPr>
                                <w:rFonts w:ascii="Cavolini" w:hAnsi="Cavolini" w:cs="Cavolini"/>
                              </w:rPr>
                              <w:br/>
                            </w:r>
                            <w:r w:rsidRPr="008650B1">
                              <w:rPr>
                                <w:rFonts w:ascii="Cavolini" w:hAnsi="Cavolini" w:cs="Cavolini"/>
                              </w:rPr>
                              <w:br/>
                              <w:t>Når barn trenger støtte, kan vi ta barnet litt bort fra situasjonen, tilby fang, hånd, blikkontakt eller ro. Samtidig er vi tydelige voksne som hjelper barna videre. Ikke alle konflikter kan løses med samtale alene; noen ganger må den voksne ta ansvar, stoppe handlinger og vise hva som er greit og ikke greit.</w:t>
                            </w:r>
                            <w:r w:rsidRPr="008650B1">
                              <w:rPr>
                                <w:rFonts w:ascii="Cavolini" w:hAnsi="Cavolini" w:cs="Cavolini"/>
                              </w:rPr>
                              <w:br/>
                            </w:r>
                            <w:r w:rsidRPr="008650B1">
                              <w:rPr>
                                <w:rFonts w:ascii="Cavolini" w:hAnsi="Cavolini" w:cs="Cavolini"/>
                              </w:rPr>
                              <w:br/>
                              <w:t>Vi bruker trygghetssirkelen/COS-P som støtte i omsorgsarbeidet. Barna skal møte voksne som er større, sterkere, klokere og gode. Det betyr at vi både gir trygghet og trøst, og samtidig støtter barna i å utforske, mestre og delta i fellesskapet.</w:t>
                            </w:r>
                          </w:p>
                          <w:p w14:paraId="0654C537" w14:textId="2BED76B0" w:rsidR="00E43237" w:rsidRDefault="00E4323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D2127D" id="_x0000_s1027" type="#_x0000_t202" style="position:absolute;margin-left:-8.6pt;margin-top:111.75pt;width:503.25pt;height:382.25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" strokecolor="white [3212]">
                <v:textbox style="mso-fit-shape-to-text:t">
                  <w:txbxContent>
                    <w:p w14:paraId="5BEAE1D4" w14:textId="5CE66D9C" w:rsidR="00E43237" w:rsidRDefault="00E43237" w:rsidP="00E43237">
                      <w:pPr>
                        <w:rPr>
                          <w:rFonts w:ascii="Cavolini" w:hAnsi="Cavolini" w:cs="Cavolini"/>
                        </w:rPr>
                      </w:pPr>
                      <w:r w:rsidRPr="008650B1">
                        <w:rPr>
                          <w:rFonts w:ascii="Cavolini" w:hAnsi="Cavolini" w:cs="Cavolini"/>
                        </w:rPr>
                        <w:t>I Ottersøy barnehage legger vi stor vekt på trygghet, tilhørighet og nærvær. Omsorg handler for oss om å være til stede – både fysisk og mentalt – i møte med barna. Vi viser omsorg gjennom blikk, språk og handling, og ved å tåle barnas følelser og støtte dem i å forstå og håndtere dem. Omsorg handler også om tydelige voksne, gode rutiner og et miljø der alle barn opplever å høre til. Gjennom gode relasjoner legger vi grunnlaget for trivsel, livsmestring og fellesskap</w:t>
                      </w:r>
                      <w:r>
                        <w:rPr>
                          <w:rFonts w:ascii="Cavolini" w:hAnsi="Cavolini" w:cs="Cavolini"/>
                        </w:rPr>
                        <w:t>.</w:t>
                      </w:r>
                    </w:p>
                    <w:p w14:paraId="28EAA374" w14:textId="546FB11F" w:rsidR="00E43237" w:rsidRPr="008650B1" w:rsidRDefault="00E43237" w:rsidP="00E43237">
                      <w:pPr>
                        <w:rPr>
                          <w:rFonts w:ascii="Cavolini" w:hAnsi="Cavolini" w:cs="Cavolini"/>
                        </w:rPr>
                      </w:pPr>
                      <w:r w:rsidRPr="00544254">
                        <w:rPr>
                          <w:rFonts w:ascii="Cavolini" w:hAnsi="Cavolini" w:cs="Cavolini"/>
                          <w:b/>
                          <w:bCs/>
                        </w:rPr>
                        <w:t>Slik jobber vi i praksis:</w:t>
                      </w:r>
                      <w:r w:rsidRPr="008650B1">
                        <w:rPr>
                          <w:rFonts w:ascii="Cavolini" w:hAnsi="Cavolini" w:cs="Cavolini"/>
                        </w:rPr>
                        <w:br/>
                        <w:t>Vi møter barna med nærhet, tydelighet og forståelse, også når situasjoner er krevende. Vi setter oss ned på barnas nivå, bruker rolig stemme, bekrefter følelsene og hjelper barnet å finne ord for det som skjer. Vi spør for eksempel: «Hva skjedde nå?», «Ble du lei deg?» eller «Har du vondt noe sted?»</w:t>
                      </w:r>
                      <w:r w:rsidRPr="008650B1">
                        <w:rPr>
                          <w:rFonts w:ascii="Cavolini" w:hAnsi="Cavolini" w:cs="Cavolini"/>
                        </w:rPr>
                        <w:br/>
                      </w:r>
                      <w:r w:rsidRPr="008650B1">
                        <w:rPr>
                          <w:rFonts w:ascii="Cavolini" w:hAnsi="Cavolini" w:cs="Cavolini"/>
                        </w:rPr>
                        <w:br/>
                        <w:t>Når barn trenger støtte, kan vi ta barnet litt bort fra situasjonen, tilby fang, hånd, blikkontakt eller ro. Samtidig er vi tydelige voksne som hjelper barna videre. Ikke alle konflikter kan løses med samtale alene; noen ganger må den voksne ta ansvar, stoppe handlinger og vise hva som er greit og ikke greit.</w:t>
                      </w:r>
                      <w:r w:rsidRPr="008650B1">
                        <w:rPr>
                          <w:rFonts w:ascii="Cavolini" w:hAnsi="Cavolini" w:cs="Cavolini"/>
                        </w:rPr>
                        <w:br/>
                      </w:r>
                      <w:r w:rsidRPr="008650B1">
                        <w:rPr>
                          <w:rFonts w:ascii="Cavolini" w:hAnsi="Cavolini" w:cs="Cavolini"/>
                        </w:rPr>
                        <w:br/>
                        <w:t>Vi bruker trygghetssirkelen/COS-P som støtte i omsorgsarbeidet. Barna skal møte voksne som er større, sterkere, klokere og gode. Det betyr at vi både gir trygghet og trøst, og samtidig støtter barna i å utforske, mestre og delta i fellesskapet.</w:t>
                      </w:r>
                    </w:p>
                    <w:p w14:paraId="0654C537" w14:textId="2BED76B0" w:rsidR="00E43237" w:rsidRDefault="00E43237"/>
                  </w:txbxContent>
                </v:textbox>
                <w10:wrap anchory="page"/>
              </v:shape>
            </w:pict>
          </mc:Fallback>
        </mc:AlternateContent>
      </w:r>
      <w:r>
        <w:rPr>
          <w:noProof/>
        </w:rPr>
        <w:drawing>
          <wp:anchor distT="0" distB="0" distL="114300" distR="114300" simplePos="0" relativeHeight="251693056" behindDoc="0" locked="0" layoutInCell="1" allowOverlap="1" wp14:anchorId="599A952E" wp14:editId="6940A6F2">
            <wp:simplePos x="0" y="0"/>
            <wp:positionH relativeFrom="column">
              <wp:posOffset>6291580</wp:posOffset>
            </wp:positionH>
            <wp:positionV relativeFrom="page">
              <wp:posOffset>1409700</wp:posOffset>
            </wp:positionV>
            <wp:extent cx="2717046" cy="4838273"/>
            <wp:effectExtent l="0" t="0" r="7620" b="635"/>
            <wp:wrapNone/>
            <wp:docPr id="2099877114" name="Picture 209987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26">
                      <a:extLst>
                        <a:ext uri="{28A0092B-C50C-407E-A947-70E740481C1C}">
                          <a14:useLocalDpi xmlns:a14="http://schemas.microsoft.com/office/drawing/2010/main" val="0"/>
                        </a:ext>
                      </a:extLst>
                    </a:blip>
                    <a:stretch>
                      <a:fillRect/>
                    </a:stretch>
                  </pic:blipFill>
                  <pic:spPr>
                    <a:xfrm>
                      <a:off x="0" y="0"/>
                      <a:ext cx="2734615" cy="4869559"/>
                    </a:xfrm>
                    <a:prstGeom prst="rect">
                      <a:avLst/>
                    </a:prstGeom>
                  </pic:spPr>
                </pic:pic>
              </a:graphicData>
            </a:graphic>
            <wp14:sizeRelH relativeFrom="margin">
              <wp14:pctWidth>0</wp14:pctWidth>
            </wp14:sizeRelH>
            <wp14:sizeRelV relativeFrom="margin">
              <wp14:pctHeight>0</wp14:pctHeight>
            </wp14:sizeRelV>
          </wp:anchor>
        </w:drawing>
      </w:r>
    </w:p>
    <w:p w14:paraId="609EC408" w14:textId="17527A7B" w:rsidR="00E43237" w:rsidRDefault="00E43237" w:rsidP="00E43237">
      <w:pPr>
        <w:spacing w:before="120" w:after="200"/>
        <w:jc w:val="center"/>
      </w:pPr>
    </w:p>
    <w:p w14:paraId="0B67B870" w14:textId="4A2E64A8" w:rsidR="005222C7" w:rsidRPr="008650B1" w:rsidRDefault="005222C7" w:rsidP="00542193">
      <w:pPr>
        <w:rPr>
          <w:rFonts w:ascii="Cavolini" w:hAnsi="Cavolini" w:cs="Cavolini"/>
          <w:color w:val="156082" w:themeColor="accent1"/>
        </w:rPr>
      </w:pPr>
    </w:p>
    <w:p w14:paraId="251B69BF" w14:textId="1FB90BE5" w:rsidR="00B15B85" w:rsidRPr="008650B1" w:rsidRDefault="00B15B85" w:rsidP="00542193">
      <w:pPr>
        <w:rPr>
          <w:rFonts w:ascii="Cavolini" w:hAnsi="Cavolini" w:cs="Cavolini"/>
          <w:color w:val="156082" w:themeColor="accent1"/>
        </w:rPr>
      </w:pPr>
    </w:p>
    <w:p w14:paraId="27B47BB0" w14:textId="77777777" w:rsidR="00B15B85" w:rsidRPr="008650B1" w:rsidRDefault="00B15B85" w:rsidP="00542193">
      <w:pPr>
        <w:rPr>
          <w:rFonts w:ascii="Cavolini" w:hAnsi="Cavolini" w:cs="Cavolini"/>
          <w:color w:val="156082" w:themeColor="accent1"/>
        </w:rPr>
      </w:pPr>
    </w:p>
    <w:p w14:paraId="51F9C45C" w14:textId="0CBDB799" w:rsidR="00B15B85" w:rsidRDefault="00B15B85" w:rsidP="00542193">
      <w:pPr>
        <w:rPr>
          <w:rFonts w:ascii="Cavolini" w:hAnsi="Cavolini" w:cs="Cavolini"/>
          <w:color w:val="156082" w:themeColor="accent1"/>
        </w:rPr>
      </w:pPr>
    </w:p>
    <w:p w14:paraId="2B7676C4" w14:textId="77777777" w:rsidR="00E43237" w:rsidRDefault="00E43237" w:rsidP="00542193">
      <w:pPr>
        <w:rPr>
          <w:rFonts w:ascii="Cavolini" w:hAnsi="Cavolini" w:cs="Cavolini"/>
          <w:color w:val="156082" w:themeColor="accent1"/>
        </w:rPr>
      </w:pPr>
    </w:p>
    <w:p w14:paraId="5BD97FBA" w14:textId="7E3226D5" w:rsidR="00E43237" w:rsidRDefault="00E43237" w:rsidP="00542193">
      <w:pPr>
        <w:rPr>
          <w:rFonts w:ascii="Cavolini" w:hAnsi="Cavolini" w:cs="Cavolini"/>
          <w:color w:val="156082" w:themeColor="accent1"/>
        </w:rPr>
      </w:pPr>
    </w:p>
    <w:p w14:paraId="7AB98234" w14:textId="3A7EE6A1" w:rsidR="00E43237" w:rsidRDefault="00E43237" w:rsidP="00542193">
      <w:pPr>
        <w:rPr>
          <w:rFonts w:ascii="Cavolini" w:hAnsi="Cavolini" w:cs="Cavolini"/>
          <w:color w:val="156082" w:themeColor="accent1"/>
        </w:rPr>
      </w:pPr>
    </w:p>
    <w:p w14:paraId="553648EA" w14:textId="7B2825A6" w:rsidR="00E43237" w:rsidRDefault="00E43237" w:rsidP="00542193">
      <w:pPr>
        <w:rPr>
          <w:rFonts w:ascii="Cavolini" w:hAnsi="Cavolini" w:cs="Cavolini"/>
          <w:color w:val="156082" w:themeColor="accent1"/>
        </w:rPr>
      </w:pPr>
    </w:p>
    <w:p w14:paraId="4D0EE9DF" w14:textId="77777777" w:rsidR="00E43237" w:rsidRDefault="00E43237" w:rsidP="00542193">
      <w:pPr>
        <w:rPr>
          <w:rFonts w:ascii="Cavolini" w:hAnsi="Cavolini" w:cs="Cavolini"/>
          <w:color w:val="156082" w:themeColor="accent1"/>
        </w:rPr>
      </w:pPr>
    </w:p>
    <w:p w14:paraId="33E4F553" w14:textId="77777777" w:rsidR="00E43237" w:rsidRDefault="00E43237" w:rsidP="00542193">
      <w:pPr>
        <w:rPr>
          <w:rFonts w:ascii="Cavolini" w:hAnsi="Cavolini" w:cs="Cavolini"/>
          <w:color w:val="156082" w:themeColor="accent1"/>
        </w:rPr>
      </w:pPr>
    </w:p>
    <w:p w14:paraId="44628087" w14:textId="77777777" w:rsidR="00E43237" w:rsidRDefault="00E43237" w:rsidP="00542193">
      <w:pPr>
        <w:rPr>
          <w:rFonts w:ascii="Cavolini" w:hAnsi="Cavolini" w:cs="Cavolini"/>
          <w:color w:val="156082" w:themeColor="accent1"/>
        </w:rPr>
      </w:pPr>
    </w:p>
    <w:p w14:paraId="4774C59F" w14:textId="77777777" w:rsidR="00E43237" w:rsidRDefault="00E43237" w:rsidP="00542193">
      <w:pPr>
        <w:rPr>
          <w:rFonts w:ascii="Cavolini" w:hAnsi="Cavolini" w:cs="Cavolini"/>
          <w:color w:val="156082" w:themeColor="accent1"/>
        </w:rPr>
      </w:pPr>
    </w:p>
    <w:p w14:paraId="33307809" w14:textId="77777777" w:rsidR="00E43237" w:rsidRDefault="00E43237" w:rsidP="00542193">
      <w:pPr>
        <w:rPr>
          <w:rFonts w:ascii="Cavolini" w:hAnsi="Cavolini" w:cs="Cavolini"/>
          <w:color w:val="156082" w:themeColor="accent1"/>
        </w:rPr>
      </w:pPr>
    </w:p>
    <w:p w14:paraId="086CB125" w14:textId="77777777" w:rsidR="00E43237" w:rsidRDefault="00E43237" w:rsidP="00542193">
      <w:pPr>
        <w:rPr>
          <w:rFonts w:ascii="Cavolini" w:hAnsi="Cavolini" w:cs="Cavolini"/>
          <w:color w:val="156082" w:themeColor="accent1"/>
        </w:rPr>
      </w:pPr>
    </w:p>
    <w:p w14:paraId="1397EA8F" w14:textId="77777777" w:rsidR="00E43237" w:rsidRPr="008650B1" w:rsidRDefault="00E43237" w:rsidP="00542193">
      <w:pPr>
        <w:rPr>
          <w:rFonts w:ascii="Cavolini" w:hAnsi="Cavolini" w:cs="Cavolini"/>
          <w:color w:val="156082" w:themeColor="accent1"/>
        </w:rPr>
      </w:pPr>
    </w:p>
    <w:p w14:paraId="75EEEAD0" w14:textId="77777777" w:rsidR="00B15B85" w:rsidRPr="008650B1" w:rsidRDefault="00B15B85" w:rsidP="00542193">
      <w:pPr>
        <w:rPr>
          <w:rFonts w:ascii="Cavolini" w:hAnsi="Cavolini" w:cs="Cavolini"/>
          <w:color w:val="156082" w:themeColor="accent1"/>
        </w:rPr>
      </w:pPr>
    </w:p>
    <w:p w14:paraId="69B33541" w14:textId="77777777" w:rsidR="00B15B85" w:rsidRPr="008650B1" w:rsidRDefault="00B15B85" w:rsidP="00542193">
      <w:pPr>
        <w:rPr>
          <w:rFonts w:ascii="Cavolini" w:hAnsi="Cavolini" w:cs="Cavolini"/>
          <w:color w:val="156082" w:themeColor="accent1"/>
        </w:rPr>
      </w:pPr>
    </w:p>
    <w:p w14:paraId="1B0EFD05" w14:textId="77777777" w:rsidR="00B15B85" w:rsidRPr="008650B1" w:rsidRDefault="00B15B85" w:rsidP="00542193">
      <w:pPr>
        <w:rPr>
          <w:rFonts w:ascii="Cavolini" w:hAnsi="Cavolini" w:cs="Cavolini"/>
          <w:color w:val="156082" w:themeColor="accent1"/>
        </w:rPr>
      </w:pPr>
      <w:r w:rsidRPr="008650B1">
        <w:rPr>
          <w:rFonts w:ascii="Cavolini" w:hAnsi="Cavolini" w:cs="Cavolini"/>
          <w:noProof/>
          <w:color w:val="156082" w:themeColor="accent1"/>
        </w:rPr>
        <w:drawing>
          <wp:anchor distT="0" distB="0" distL="114300" distR="114300" simplePos="0" relativeHeight="251689984" behindDoc="0" locked="0" layoutInCell="1" allowOverlap="1" wp14:anchorId="56578DCF" wp14:editId="502BE011">
            <wp:simplePos x="0" y="0"/>
            <wp:positionH relativeFrom="margin">
              <wp:align>center</wp:align>
            </wp:positionH>
            <wp:positionV relativeFrom="paragraph">
              <wp:posOffset>-294005</wp:posOffset>
            </wp:positionV>
            <wp:extent cx="8134350" cy="5327976"/>
            <wp:effectExtent l="0" t="0" r="0" b="6350"/>
            <wp:wrapNone/>
            <wp:docPr id="1504409235"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34350" cy="5327976"/>
                    </a:xfrm>
                    <a:prstGeom prst="rect">
                      <a:avLst/>
                    </a:prstGeom>
                    <a:noFill/>
                  </pic:spPr>
                </pic:pic>
              </a:graphicData>
            </a:graphic>
          </wp:anchor>
        </w:drawing>
      </w:r>
    </w:p>
    <w:p w14:paraId="290D6CB4" w14:textId="77777777" w:rsidR="00B15B85" w:rsidRPr="008650B1" w:rsidRDefault="00B15B85" w:rsidP="00542193">
      <w:pPr>
        <w:rPr>
          <w:rFonts w:ascii="Cavolini" w:hAnsi="Cavolini" w:cs="Cavolini"/>
          <w:color w:val="156082" w:themeColor="accent1"/>
        </w:rPr>
      </w:pPr>
    </w:p>
    <w:p w14:paraId="030FFE9A" w14:textId="77777777" w:rsidR="00B15B85" w:rsidRPr="008650B1" w:rsidRDefault="00B15B85" w:rsidP="00542193">
      <w:pPr>
        <w:rPr>
          <w:rFonts w:ascii="Cavolini" w:hAnsi="Cavolini" w:cs="Cavolini"/>
          <w:color w:val="156082" w:themeColor="accent1"/>
        </w:rPr>
      </w:pPr>
    </w:p>
    <w:p w14:paraId="17A6F8D2" w14:textId="77777777" w:rsidR="00B15B85" w:rsidRPr="008650B1" w:rsidRDefault="00B15B85" w:rsidP="00542193">
      <w:pPr>
        <w:rPr>
          <w:rFonts w:ascii="Cavolini" w:hAnsi="Cavolini" w:cs="Cavolini"/>
          <w:color w:val="156082" w:themeColor="accent1"/>
        </w:rPr>
      </w:pPr>
    </w:p>
    <w:p w14:paraId="7BA43D78" w14:textId="77777777" w:rsidR="00B15B85" w:rsidRPr="008650B1" w:rsidRDefault="00B15B85" w:rsidP="00542193">
      <w:pPr>
        <w:rPr>
          <w:rFonts w:ascii="Cavolini" w:hAnsi="Cavolini" w:cs="Cavolini"/>
          <w:color w:val="156082" w:themeColor="accent1"/>
        </w:rPr>
      </w:pPr>
    </w:p>
    <w:p w14:paraId="66D729BD" w14:textId="77777777" w:rsidR="00B15B85" w:rsidRPr="008650B1" w:rsidRDefault="00B15B85" w:rsidP="00542193">
      <w:pPr>
        <w:rPr>
          <w:rFonts w:ascii="Cavolini" w:hAnsi="Cavolini" w:cs="Cavolini"/>
          <w:color w:val="156082" w:themeColor="accent1"/>
        </w:rPr>
      </w:pPr>
    </w:p>
    <w:p w14:paraId="67692F52" w14:textId="77777777" w:rsidR="00B15B85" w:rsidRPr="008650B1" w:rsidRDefault="00B15B85" w:rsidP="00542193">
      <w:pPr>
        <w:rPr>
          <w:rFonts w:ascii="Cavolini" w:hAnsi="Cavolini" w:cs="Cavolini"/>
          <w:color w:val="156082" w:themeColor="accent1"/>
        </w:rPr>
      </w:pPr>
    </w:p>
    <w:p w14:paraId="494939B3" w14:textId="77777777" w:rsidR="00B15B85" w:rsidRPr="008650B1" w:rsidRDefault="00B15B85" w:rsidP="00542193">
      <w:pPr>
        <w:rPr>
          <w:rFonts w:ascii="Cavolini" w:hAnsi="Cavolini" w:cs="Cavolini"/>
          <w:color w:val="156082" w:themeColor="accent1"/>
        </w:rPr>
      </w:pPr>
    </w:p>
    <w:p w14:paraId="19376ADC" w14:textId="77777777" w:rsidR="00B15B85" w:rsidRPr="008650B1" w:rsidRDefault="00B15B85" w:rsidP="00542193">
      <w:pPr>
        <w:rPr>
          <w:rFonts w:ascii="Cavolini" w:hAnsi="Cavolini" w:cs="Cavolini"/>
          <w:color w:val="156082" w:themeColor="accent1"/>
        </w:rPr>
      </w:pPr>
    </w:p>
    <w:p w14:paraId="7E0B43CC" w14:textId="77777777" w:rsidR="00B15B85" w:rsidRPr="008650B1" w:rsidRDefault="00B15B85" w:rsidP="00542193">
      <w:pPr>
        <w:rPr>
          <w:rFonts w:ascii="Cavolini" w:hAnsi="Cavolini" w:cs="Cavolini"/>
          <w:color w:val="156082" w:themeColor="accent1"/>
        </w:rPr>
      </w:pPr>
    </w:p>
    <w:p w14:paraId="1134ED10" w14:textId="77777777" w:rsidR="00B15B85" w:rsidRPr="008650B1" w:rsidRDefault="00B15B85" w:rsidP="00542193">
      <w:pPr>
        <w:rPr>
          <w:rFonts w:ascii="Cavolini" w:hAnsi="Cavolini" w:cs="Cavolini"/>
          <w:color w:val="156082" w:themeColor="accent1"/>
        </w:rPr>
      </w:pPr>
    </w:p>
    <w:p w14:paraId="36772D58" w14:textId="77777777" w:rsidR="00B15B85" w:rsidRPr="008650B1" w:rsidRDefault="00B15B85" w:rsidP="00542193">
      <w:pPr>
        <w:rPr>
          <w:rFonts w:ascii="Cavolini" w:hAnsi="Cavolini" w:cs="Cavolini"/>
          <w:color w:val="156082" w:themeColor="accent1"/>
        </w:rPr>
      </w:pPr>
    </w:p>
    <w:p w14:paraId="15135B18" w14:textId="77777777" w:rsidR="00B15B85" w:rsidRPr="008650B1" w:rsidRDefault="00B15B85" w:rsidP="00542193">
      <w:pPr>
        <w:rPr>
          <w:rFonts w:ascii="Cavolini" w:hAnsi="Cavolini" w:cs="Cavolini"/>
          <w:color w:val="156082" w:themeColor="accent1"/>
        </w:rPr>
      </w:pPr>
    </w:p>
    <w:p w14:paraId="229A5E32" w14:textId="77777777" w:rsidR="00B15B85" w:rsidRPr="008650B1" w:rsidRDefault="00B15B85" w:rsidP="00542193">
      <w:pPr>
        <w:rPr>
          <w:rFonts w:ascii="Cavolini" w:hAnsi="Cavolini" w:cs="Cavolini"/>
          <w:color w:val="156082" w:themeColor="accent1"/>
        </w:rPr>
      </w:pPr>
    </w:p>
    <w:p w14:paraId="171C59AA" w14:textId="77777777" w:rsidR="00B15B85" w:rsidRPr="008650B1" w:rsidRDefault="00B15B85" w:rsidP="00542193">
      <w:pPr>
        <w:rPr>
          <w:rFonts w:ascii="Cavolini" w:hAnsi="Cavolini" w:cs="Cavolini"/>
          <w:color w:val="156082" w:themeColor="accent1"/>
        </w:rPr>
      </w:pPr>
    </w:p>
    <w:p w14:paraId="35A89CC2" w14:textId="77777777" w:rsidR="00B15B85" w:rsidRPr="008650B1" w:rsidRDefault="00B15B85" w:rsidP="00542193">
      <w:pPr>
        <w:rPr>
          <w:rFonts w:ascii="Cavolini" w:hAnsi="Cavolini" w:cs="Cavolini"/>
          <w:color w:val="156082" w:themeColor="accent1"/>
        </w:rPr>
      </w:pPr>
    </w:p>
    <w:p w14:paraId="20929BB1" w14:textId="77777777" w:rsidR="00E84A74" w:rsidRPr="008650B1" w:rsidRDefault="00557868" w:rsidP="00542193">
      <w:pPr>
        <w:rPr>
          <w:rFonts w:ascii="Cavolini" w:hAnsi="Cavolini" w:cs="Cavolini"/>
          <w:color w:val="156082" w:themeColor="accent1"/>
        </w:rPr>
      </w:pPr>
      <w:r w:rsidRPr="008650B1">
        <w:rPr>
          <w:rFonts w:ascii="Cavolini" w:hAnsi="Cavolini" w:cs="Cavolini"/>
          <w:color w:val="156082" w:themeColor="accent1"/>
        </w:rPr>
        <w:t xml:space="preserve">    </w:t>
      </w:r>
    </w:p>
    <w:p w14:paraId="336B8747" w14:textId="77777777" w:rsidR="00E84A74" w:rsidRPr="008650B1" w:rsidRDefault="00E84A74" w:rsidP="00542193">
      <w:pPr>
        <w:rPr>
          <w:rFonts w:ascii="Cavolini" w:hAnsi="Cavolini" w:cs="Cavolini"/>
          <w:color w:val="156082" w:themeColor="accent1"/>
        </w:rPr>
      </w:pPr>
    </w:p>
    <w:p w14:paraId="3F318E8D" w14:textId="04F3F954" w:rsidR="00542193" w:rsidRPr="008650B1" w:rsidRDefault="00E43237" w:rsidP="000A0F3B">
      <w:pPr>
        <w:pStyle w:val="Overskrift1"/>
        <w:rPr>
          <w:rFonts w:ascii="Cavolini" w:hAnsi="Cavolini" w:cs="Cavolini"/>
          <w:color w:val="156082" w:themeColor="accent1"/>
        </w:rPr>
      </w:pPr>
      <w:r w:rsidRPr="00B45DF1">
        <w:rPr>
          <w:noProof/>
          <w:color w:val="0C3512" w:themeColor="accent3" w:themeShade="80"/>
        </w:rPr>
        <w:lastRenderedPageBreak/>
        <w:drawing>
          <wp:anchor distT="0" distB="0" distL="114300" distR="114300" simplePos="0" relativeHeight="251696128" behindDoc="0" locked="0" layoutInCell="1" allowOverlap="1" wp14:anchorId="006EB1D5" wp14:editId="7CE3F038">
            <wp:simplePos x="0" y="0"/>
            <wp:positionH relativeFrom="column">
              <wp:posOffset>7129780</wp:posOffset>
            </wp:positionH>
            <wp:positionV relativeFrom="page">
              <wp:posOffset>1295400</wp:posOffset>
            </wp:positionV>
            <wp:extent cx="2705100" cy="5232400"/>
            <wp:effectExtent l="0" t="0" r="0" b="6350"/>
            <wp:wrapNone/>
            <wp:docPr id="2099877115" name="Picture 209987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pic:nvPicPr>
                  <pic:blipFill>
                    <a:blip r:embed="rId28">
                      <a:extLst>
                        <a:ext uri="{28A0092B-C50C-407E-A947-70E740481C1C}">
                          <a14:useLocalDpi xmlns:a14="http://schemas.microsoft.com/office/drawing/2010/main" val="0"/>
                        </a:ext>
                      </a:extLst>
                    </a:blip>
                    <a:stretch>
                      <a:fillRect/>
                    </a:stretch>
                  </pic:blipFill>
                  <pic:spPr>
                    <a:xfrm>
                      <a:off x="0" y="0"/>
                      <a:ext cx="2705100" cy="5232400"/>
                    </a:xfrm>
                    <a:prstGeom prst="rect">
                      <a:avLst/>
                    </a:prstGeom>
                  </pic:spPr>
                </pic:pic>
              </a:graphicData>
            </a:graphic>
            <wp14:sizeRelH relativeFrom="margin">
              <wp14:pctWidth>0</wp14:pctWidth>
            </wp14:sizeRelH>
            <wp14:sizeRelV relativeFrom="margin">
              <wp14:pctHeight>0</wp14:pctHeight>
            </wp14:sizeRelV>
          </wp:anchor>
        </w:drawing>
      </w:r>
      <w:r w:rsidRPr="00B45DF1">
        <w:rPr>
          <w:rFonts w:ascii="Cavolini" w:hAnsi="Cavolini" w:cs="Cavolini"/>
          <w:noProof/>
          <w:color w:val="0C3512" w:themeColor="accent3" w:themeShade="80"/>
        </w:rPr>
        <mc:AlternateContent>
          <mc:Choice Requires="wps">
            <w:drawing>
              <wp:anchor distT="45720" distB="45720" distL="114300" distR="114300" simplePos="0" relativeHeight="251695104" behindDoc="0" locked="0" layoutInCell="1" allowOverlap="1" wp14:anchorId="7492CECB" wp14:editId="6A928E94">
                <wp:simplePos x="0" y="0"/>
                <wp:positionH relativeFrom="column">
                  <wp:posOffset>-118745</wp:posOffset>
                </wp:positionH>
                <wp:positionV relativeFrom="paragraph">
                  <wp:posOffset>384175</wp:posOffset>
                </wp:positionV>
                <wp:extent cx="7239000" cy="1404620"/>
                <wp:effectExtent l="0" t="0" r="19050" b="15875"/>
                <wp:wrapSquare wrapText="bothSides"/>
                <wp:docPr id="46102046"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0" cy="1404620"/>
                        </a:xfrm>
                        <a:prstGeom prst="rect">
                          <a:avLst/>
                        </a:prstGeom>
                        <a:solidFill>
                          <a:srgbClr val="FFFFFF"/>
                        </a:solidFill>
                        <a:ln w="9525">
                          <a:solidFill>
                            <a:schemeClr val="bg1"/>
                          </a:solidFill>
                          <a:miter lim="800000"/>
                          <a:headEnd/>
                          <a:tailEnd/>
                        </a:ln>
                      </wps:spPr>
                      <wps:txbx>
                        <w:txbxContent>
                          <w:p w14:paraId="3EBDD187" w14:textId="77777777" w:rsidR="00E43237" w:rsidRPr="008650B1" w:rsidRDefault="00E43237" w:rsidP="00E43237">
                            <w:pPr>
                              <w:rPr>
                                <w:rFonts w:ascii="Cavolini" w:hAnsi="Cavolini" w:cs="Cavolini"/>
                              </w:rPr>
                            </w:pPr>
                            <w:r w:rsidRPr="008650B1">
                              <w:rPr>
                                <w:rFonts w:ascii="Cavolini" w:hAnsi="Cavolini" w:cs="Cavolini"/>
                              </w:rPr>
                              <w:t>Leken er hjertet i barnehagehverdagen vår – her oppstår glede, fantasi, vennskap og læring. Vi ønsker å beskytte og fremme leken som barnas viktigste uttrykksform. Barna får tid, rom og materiell som inviterer til utforsking og skaperglede, både ute i naturen og inne i barnehagen. De voksne er til stede som støttende medspillere, som hjelper barna å komme inn i lek, løse konflikter, følge egne ideer og skape sammen. Gjennom lek utvikles språk, relasjoner og selvforståelse – og fellesskapet styrkes.</w:t>
                            </w:r>
                          </w:p>
                          <w:p w14:paraId="28572543" w14:textId="0C1D0C2D" w:rsidR="00E43237" w:rsidRPr="008650B1" w:rsidRDefault="00E43237" w:rsidP="00E43237">
                            <w:pPr>
                              <w:rPr>
                                <w:rFonts w:ascii="Cavolini" w:hAnsi="Cavolini" w:cs="Cavolini"/>
                              </w:rPr>
                            </w:pPr>
                            <w:r w:rsidRPr="00544254">
                              <w:rPr>
                                <w:rFonts w:ascii="Cavolini" w:hAnsi="Cavolini" w:cs="Cavolini"/>
                                <w:b/>
                                <w:bCs/>
                              </w:rPr>
                              <w:t>Slik jobber vi i praksis:</w:t>
                            </w:r>
                            <w:r w:rsidRPr="008650B1">
                              <w:rPr>
                                <w:rFonts w:ascii="Cavolini" w:hAnsi="Cavolini" w:cs="Cavolini"/>
                              </w:rPr>
                              <w:br/>
                              <w:t>Vi legger til rette for gode lekesoner der barna kan leke i ro, gjerne i mindre grupper. Sonene skal være tydelige, innbydende og konkrete, for eksempel med lekedyr, konstruksjon, utkledning, kjøkkenlek, bøker og åpne materialer. Samtidig skal barna kunne påvirke leken ved å hente inn nye elementer og bruke materialer på egne måter.</w:t>
                            </w:r>
                            <w:r w:rsidRPr="008650B1">
                              <w:rPr>
                                <w:rFonts w:ascii="Cavolini" w:hAnsi="Cavolini" w:cs="Cavolini"/>
                              </w:rPr>
                              <w:br/>
                            </w:r>
                            <w:r w:rsidRPr="008650B1">
                              <w:rPr>
                                <w:rFonts w:ascii="Cavolini" w:hAnsi="Cavolini" w:cs="Cavolini"/>
                              </w:rPr>
                              <w:br/>
                              <w:t>Personalet observerer leken, deltar når det er hensiktsmessig og støtter barn som strever med å komme inn i lek. Vi kobler barn sammen, foreslår roller, tilfører materiell og hjelper barna å finne tilbake til leken når den blir avbrutt. Vi arbeider for å organisere dagen slik at barna får sammenhengende tid til lek.</w:t>
                            </w:r>
                            <w:r w:rsidRPr="008650B1">
                              <w:rPr>
                                <w:rFonts w:ascii="Cavolini" w:hAnsi="Cavolini" w:cs="Cavolini"/>
                              </w:rPr>
                              <w:br/>
                            </w:r>
                            <w:r w:rsidRPr="008650B1">
                              <w:rPr>
                                <w:rFonts w:ascii="Cavolini" w:hAnsi="Cavolini" w:cs="Cavolini"/>
                              </w:rPr>
                              <w:br/>
                              <w:t>Lek og språk går hånd i hånd. Vi setter ord på det barna gjør, utvider barnas ord og begreper, og støtter barna i å uttrykke seg i lek og samspill. I barnehagen bruker vi ASK – alternativ og supplerende kommunikasjon – der det er nyttig. Det kan for eksempel være bilder, tegn, konkreter eller symboler som hjelper barna å forstå hva som skjer, uttrykke behov og delta i fellesskapet. ASK er særlig viktig for barn som trenger ekstra språkstøtte, men er også nyttig for hele barnegruppen. Målet er at alle barn skal få flere muligheter til å kommunisere, bli forstått og delta i lekefellesskapet, uavhengig av språklig ståsted.</w:t>
                            </w:r>
                          </w:p>
                          <w:p w14:paraId="0053B264" w14:textId="74556BFF" w:rsidR="00E43237" w:rsidRDefault="00E4323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92CECB" id="_x0000_s1028" type="#_x0000_t202" style="position:absolute;margin-left:-9.35pt;margin-top:30.25pt;width:570pt;height:110.6pt;z-index:251695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" strokecolor="white [3212]">
                <v:textbox style="mso-fit-shape-to-text:t">
                  <w:txbxContent>
                    <w:p w14:paraId="3EBDD187" w14:textId="77777777" w:rsidR="00E43237" w:rsidRPr="008650B1" w:rsidRDefault="00E43237" w:rsidP="00E43237">
                      <w:pPr>
                        <w:rPr>
                          <w:rFonts w:ascii="Cavolini" w:hAnsi="Cavolini" w:cs="Cavolini"/>
                        </w:rPr>
                      </w:pPr>
                      <w:r w:rsidRPr="008650B1">
                        <w:rPr>
                          <w:rFonts w:ascii="Cavolini" w:hAnsi="Cavolini" w:cs="Cavolini"/>
                        </w:rPr>
                        <w:t>Leken er hjertet i barnehagehverdagen vår – her oppstår glede, fantasi, vennskap og læring. Vi ønsker å beskytte og fremme leken som barnas viktigste uttrykksform. Barna får tid, rom og materiell som inviterer til utforsking og skaperglede, både ute i naturen og inne i barnehagen. De voksne er til stede som støttende medspillere, som hjelper barna å komme inn i lek, løse konflikter, følge egne ideer og skape sammen. Gjennom lek utvikles språk, relasjoner og selvforståelse – og fellesskapet styrkes.</w:t>
                      </w:r>
                    </w:p>
                    <w:p w14:paraId="28572543" w14:textId="0C1D0C2D" w:rsidR="00E43237" w:rsidRPr="008650B1" w:rsidRDefault="00E43237" w:rsidP="00E43237">
                      <w:pPr>
                        <w:rPr>
                          <w:rFonts w:ascii="Cavolini" w:hAnsi="Cavolini" w:cs="Cavolini"/>
                        </w:rPr>
                      </w:pPr>
                      <w:r w:rsidRPr="00544254">
                        <w:rPr>
                          <w:rFonts w:ascii="Cavolini" w:hAnsi="Cavolini" w:cs="Cavolini"/>
                          <w:b/>
                          <w:bCs/>
                        </w:rPr>
                        <w:t>Slik jobber vi i praksis:</w:t>
                      </w:r>
                      <w:r w:rsidRPr="008650B1">
                        <w:rPr>
                          <w:rFonts w:ascii="Cavolini" w:hAnsi="Cavolini" w:cs="Cavolini"/>
                        </w:rPr>
                        <w:br/>
                        <w:t>Vi legger til rette for gode lekesoner der barna kan leke i ro, gjerne i mindre grupper. Sonene skal være tydelige, innbydende og konkrete, for eksempel med lekedyr, konstruksjon, utkledning, kjøkkenlek, bøker og åpne materialer. Samtidig skal barna kunne påvirke leken ved å hente inn nye elementer og bruke materialer på egne måter.</w:t>
                      </w:r>
                      <w:r w:rsidRPr="008650B1">
                        <w:rPr>
                          <w:rFonts w:ascii="Cavolini" w:hAnsi="Cavolini" w:cs="Cavolini"/>
                        </w:rPr>
                        <w:br/>
                      </w:r>
                      <w:r w:rsidRPr="008650B1">
                        <w:rPr>
                          <w:rFonts w:ascii="Cavolini" w:hAnsi="Cavolini" w:cs="Cavolini"/>
                        </w:rPr>
                        <w:br/>
                        <w:t>Personalet observerer leken, deltar når det er hensiktsmessig og støtter barn som strever med å komme inn i lek. Vi kobler barn sammen, foreslår roller, tilfører materiell og hjelper barna å finne tilbake til leken når den blir avbrutt. Vi arbeider for å organisere dagen slik at barna får sammenhengende tid til lek.</w:t>
                      </w:r>
                      <w:r w:rsidRPr="008650B1">
                        <w:rPr>
                          <w:rFonts w:ascii="Cavolini" w:hAnsi="Cavolini" w:cs="Cavolini"/>
                        </w:rPr>
                        <w:br/>
                      </w:r>
                      <w:r w:rsidRPr="008650B1">
                        <w:rPr>
                          <w:rFonts w:ascii="Cavolini" w:hAnsi="Cavolini" w:cs="Cavolini"/>
                        </w:rPr>
                        <w:br/>
                        <w:t>Lek og språk går hånd i hånd. Vi setter ord på det barna gjør, utvider barnas ord og begreper, og støtter barna i å uttrykke seg i lek og samspill. I barnehagen bruker vi ASK – alternativ og supplerende kommunikasjon – der det er nyttig. Det kan for eksempel være bilder, tegn, konkreter eller symboler som hjelper barna å forstå hva som skjer, uttrykke behov og delta i fellesskapet. ASK er særlig viktig for barn som trenger ekstra språkstøtte, men er også nyttig for hele barnegruppen. Målet er at alle barn skal få flere muligheter til å kommunisere, bli forstått og delta i lekefellesskapet, uavhengig av språklig ståsted.</w:t>
                      </w:r>
                    </w:p>
                    <w:p w14:paraId="0053B264" w14:textId="74556BFF" w:rsidR="00E43237" w:rsidRDefault="00E43237"/>
                  </w:txbxContent>
                </v:textbox>
                <w10:wrap type="square"/>
              </v:shape>
            </w:pict>
          </mc:Fallback>
        </mc:AlternateContent>
      </w:r>
      <w:r w:rsidR="00542193" w:rsidRPr="00B45DF1">
        <w:rPr>
          <w:rFonts w:ascii="Cavolini" w:hAnsi="Cavolini" w:cs="Cavolini"/>
          <w:color w:val="0C3512" w:themeColor="accent3" w:themeShade="80"/>
        </w:rPr>
        <w:t>Lek</w:t>
      </w:r>
    </w:p>
    <w:p w14:paraId="28311B6F" w14:textId="6EBA87AD" w:rsidR="00E34894" w:rsidRDefault="00E34894">
      <w:pPr>
        <w:spacing w:before="120" w:after="200"/>
        <w:jc w:val="center"/>
      </w:pPr>
    </w:p>
    <w:p w14:paraId="46A07F1B" w14:textId="4B58A292" w:rsidR="00887009" w:rsidRPr="008650B1" w:rsidRDefault="00E84A74" w:rsidP="00542193">
      <w:pPr>
        <w:rPr>
          <w:rFonts w:ascii="Cavolini" w:hAnsi="Cavolini" w:cs="Cavolini"/>
          <w:color w:val="156082" w:themeColor="accent1"/>
        </w:rPr>
      </w:pPr>
      <w:r w:rsidRPr="008650B1">
        <w:rPr>
          <w:rFonts w:ascii="Cavolini" w:hAnsi="Cavolini" w:cs="Cavolini"/>
          <w:color w:val="156082" w:themeColor="accent1"/>
        </w:rPr>
        <w:t xml:space="preserve">  </w:t>
      </w:r>
    </w:p>
    <w:p w14:paraId="163910BE" w14:textId="77777777" w:rsidR="00223B87" w:rsidRPr="008650B1" w:rsidRDefault="00223B87">
      <w:pPr>
        <w:rPr>
          <w:rFonts w:ascii="Cavolini" w:eastAsiaTheme="majorEastAsia" w:hAnsi="Cavolini" w:cs="Cavolini"/>
          <w:color w:val="156082" w:themeColor="accent1"/>
          <w:sz w:val="40"/>
          <w:szCs w:val="40"/>
        </w:rPr>
      </w:pPr>
      <w:r w:rsidRPr="008650B1">
        <w:rPr>
          <w:rFonts w:ascii="Cavolini" w:hAnsi="Cavolini" w:cs="Cavolini"/>
          <w:color w:val="156082" w:themeColor="accent1"/>
        </w:rPr>
        <w:br w:type="page"/>
      </w:r>
    </w:p>
    <w:p w14:paraId="26440C03" w14:textId="3713D3E7" w:rsidR="00542193" w:rsidRPr="00B45DF1" w:rsidRDefault="00542193" w:rsidP="000A0F3B">
      <w:pPr>
        <w:pStyle w:val="Overskrift1"/>
        <w:rPr>
          <w:rFonts w:ascii="Cavolini" w:hAnsi="Cavolini" w:cs="Cavolini"/>
          <w:color w:val="0C3512" w:themeColor="accent3" w:themeShade="80"/>
        </w:rPr>
      </w:pPr>
      <w:r w:rsidRPr="00B45DF1">
        <w:rPr>
          <w:rFonts w:ascii="Cavolini" w:hAnsi="Cavolini" w:cs="Cavolini"/>
          <w:color w:val="0C3512" w:themeColor="accent3" w:themeShade="80"/>
        </w:rPr>
        <w:lastRenderedPageBreak/>
        <w:t>Læring</w:t>
      </w:r>
    </w:p>
    <w:p w14:paraId="616AD149" w14:textId="29B1AB30" w:rsidR="00542193" w:rsidRPr="008650B1" w:rsidRDefault="00E43237" w:rsidP="00542193">
      <w:pPr>
        <w:rPr>
          <w:rFonts w:ascii="Cavolini" w:hAnsi="Cavolini" w:cs="Cavolini"/>
          <w:color w:val="156082" w:themeColor="accent1"/>
        </w:rPr>
      </w:pPr>
      <w:r w:rsidRPr="00E43237">
        <w:rPr>
          <w:noProof/>
          <w:color w:val="156082" w:themeColor="accent1"/>
        </w:rPr>
        <mc:AlternateContent>
          <mc:Choice Requires="wps">
            <w:drawing>
              <wp:anchor distT="45720" distB="45720" distL="114300" distR="114300" simplePos="0" relativeHeight="251699200" behindDoc="0" locked="0" layoutInCell="1" allowOverlap="1" wp14:anchorId="08CE5FA3" wp14:editId="5F585E9D">
                <wp:simplePos x="0" y="0"/>
                <wp:positionH relativeFrom="column">
                  <wp:posOffset>-137795</wp:posOffset>
                </wp:positionH>
                <wp:positionV relativeFrom="paragraph">
                  <wp:posOffset>87630</wp:posOffset>
                </wp:positionV>
                <wp:extent cx="6134100" cy="5076825"/>
                <wp:effectExtent l="0" t="0" r="19050" b="28575"/>
                <wp:wrapSquare wrapText="bothSides"/>
                <wp:docPr id="1913125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5076825"/>
                        </a:xfrm>
                        <a:prstGeom prst="rect">
                          <a:avLst/>
                        </a:prstGeom>
                        <a:solidFill>
                          <a:srgbClr val="FFFFFF"/>
                        </a:solidFill>
                        <a:ln w="9525">
                          <a:solidFill>
                            <a:srgbClr val="000000"/>
                          </a:solidFill>
                          <a:miter lim="800000"/>
                          <a:headEnd/>
                          <a:tailEnd/>
                        </a:ln>
                      </wps:spPr>
                      <wps:txbx>
                        <w:txbxContent>
                          <w:p w14:paraId="3CC33EF8" w14:textId="52D994FC" w:rsidR="00E43237" w:rsidRPr="00E43237" w:rsidRDefault="00E43237" w:rsidP="00E43237">
                            <w:pPr>
                              <w:rPr>
                                <w:rFonts w:ascii="Cavolini" w:hAnsi="Cavolini" w:cs="Cavolini"/>
                              </w:rPr>
                            </w:pPr>
                            <w:r w:rsidRPr="008650B1">
                              <w:rPr>
                                <w:rFonts w:ascii="Cavolini" w:hAnsi="Cavolini" w:cs="Cavolini"/>
                              </w:rPr>
                              <w:t>Vi ser læring som en levende prosess som skjer i samspill med andre. Barna lærer gjennom lek, samtaler, prosjekter, hverdagsrutiner og møter med natur og kultur. De voksne legger til rette for læring ved å være nysgjerrige sammen med barna, stille åpne spørsmål og bygge videre på barnas initiativ. Gjennom pedagogisk dokumentasjon synliggjør vi barnas læringsprosesser og personalets refleksjon. Slik blir læring noe vi skaper sammen – barn, voksne og foreldre.</w:t>
                            </w:r>
                          </w:p>
                          <w:p w14:paraId="295382F8" w14:textId="25B2AE68" w:rsidR="00E43237" w:rsidRPr="008650B1" w:rsidRDefault="00E43237" w:rsidP="00E43237">
                            <w:pPr>
                              <w:rPr>
                                <w:rFonts w:ascii="Cavolini" w:hAnsi="Cavolini" w:cs="Cavolini"/>
                              </w:rPr>
                            </w:pPr>
                            <w:r w:rsidRPr="00544254">
                              <w:rPr>
                                <w:rFonts w:ascii="Cavolini" w:hAnsi="Cavolini" w:cs="Cavolini"/>
                                <w:b/>
                                <w:bCs/>
                              </w:rPr>
                              <w:t>Slik jobber vi i praksis:</w:t>
                            </w:r>
                            <w:r w:rsidRPr="008650B1">
                              <w:rPr>
                                <w:rFonts w:ascii="Cavolini" w:hAnsi="Cavolini" w:cs="Cavolini"/>
                              </w:rPr>
                              <w:br/>
                              <w:t>Vi tar utgangspunkt i barnas initiativ, interesser og uttrykk. Når barna bygger, leker rollelek, utforsker naturmaterialer eller undrer seg over noe, bruker vi dette som inngang til videre læring. Vi stiller åpne spørsmål som «Hva vil du bygge?», «Hvor skal denne være?», «Hvem bor her?» og «Hva tror du skjer hvis ...?»</w:t>
                            </w:r>
                            <w:r w:rsidRPr="008650B1">
                              <w:rPr>
                                <w:rFonts w:ascii="Cavolini" w:hAnsi="Cavolini" w:cs="Cavolini"/>
                              </w:rPr>
                              <w:br/>
                            </w:r>
                            <w:r w:rsidRPr="008650B1">
                              <w:rPr>
                                <w:rFonts w:ascii="Cavolini" w:hAnsi="Cavolini" w:cs="Cavolini"/>
                              </w:rPr>
                              <w:br/>
                              <w:t>Vi legger til rette for at barna får prøve selv, men er tilgjengelige med støtte, språk og veiledning. I små grupper får barna bedre rom til å delta, bruke sansene, samarbeide og fordype seg. Vi bruker avdelingens rom, sanserom, motorikkrom og uteområdet aktivt for å skape varierte erfaringer.</w:t>
                            </w:r>
                            <w:r w:rsidRPr="008650B1">
                              <w:rPr>
                                <w:rFonts w:ascii="Cavolini" w:hAnsi="Cavolini" w:cs="Cavolini"/>
                              </w:rPr>
                              <w:br/>
                            </w:r>
                            <w:r w:rsidRPr="008650B1">
                              <w:rPr>
                                <w:rFonts w:ascii="Cavolini" w:hAnsi="Cavolini" w:cs="Cavolini"/>
                              </w:rPr>
                              <w:br/>
                              <w:t>Vi ønsker at barna skal «bade i språk». Det betyr at vi bruker språket bevisst i her-og-nå-situasjoner, i lek, måltid, garderobe, samling og prosjekter. På avdelinger med flere morsmål løfter vi også frem barnas språklige ressurser gjennom sanger, rim, regler, musikk og samtaler. Flerspråklighet skal være en synlig og positiv ressurs i fellesskapet.</w:t>
                            </w:r>
                          </w:p>
                          <w:p w14:paraId="6394AD5F" w14:textId="40CCF5E9" w:rsidR="00E43237" w:rsidRDefault="00E432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E5FA3" id="_x0000_s1029" type="#_x0000_t202" style="position:absolute;margin-left:-10.85pt;margin-top:6.9pt;width:483pt;height:399.7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">
                <v:textbox>
                  <w:txbxContent>
                    <w:p w14:paraId="3CC33EF8" w14:textId="52D994FC" w:rsidR="00E43237" w:rsidRPr="00E43237" w:rsidRDefault="00E43237" w:rsidP="00E43237">
                      <w:pPr>
                        <w:rPr>
                          <w:rFonts w:ascii="Cavolini" w:hAnsi="Cavolini" w:cs="Cavolini"/>
                        </w:rPr>
                      </w:pPr>
                      <w:r w:rsidRPr="008650B1">
                        <w:rPr>
                          <w:rFonts w:ascii="Cavolini" w:hAnsi="Cavolini" w:cs="Cavolini"/>
                        </w:rPr>
                        <w:t>Vi ser læring som en levende prosess som skjer i samspill med andre. Barna lærer gjennom lek, samtaler, prosjekter, hverdagsrutiner og møter med natur og kultur. De voksne legger til rette for læring ved å være nysgjerrige sammen med barna, stille åpne spørsmål og bygge videre på barnas initiativ. Gjennom pedagogisk dokumentasjon synliggjør vi barnas læringsprosesser og personalets refleksjon. Slik blir læring noe vi skaper sammen – barn, voksne og foreldre.</w:t>
                      </w:r>
                    </w:p>
                    <w:p w14:paraId="295382F8" w14:textId="25B2AE68" w:rsidR="00E43237" w:rsidRPr="008650B1" w:rsidRDefault="00E43237" w:rsidP="00E43237">
                      <w:pPr>
                        <w:rPr>
                          <w:rFonts w:ascii="Cavolini" w:hAnsi="Cavolini" w:cs="Cavolini"/>
                        </w:rPr>
                      </w:pPr>
                      <w:r w:rsidRPr="00544254">
                        <w:rPr>
                          <w:rFonts w:ascii="Cavolini" w:hAnsi="Cavolini" w:cs="Cavolini"/>
                          <w:b/>
                          <w:bCs/>
                        </w:rPr>
                        <w:t>Slik jobber vi i praksis:</w:t>
                      </w:r>
                      <w:r w:rsidRPr="008650B1">
                        <w:rPr>
                          <w:rFonts w:ascii="Cavolini" w:hAnsi="Cavolini" w:cs="Cavolini"/>
                        </w:rPr>
                        <w:br/>
                        <w:t>Vi tar utgangspunkt i barnas initiativ, interesser og uttrykk. Når barna bygger, leker rollelek, utforsker naturmaterialer eller undrer seg over noe, bruker vi dette som inngang til videre læring. Vi stiller åpne spørsmål som «Hva vil du bygge?», «Hvor skal denne være?», «Hvem bor her?» og «Hva tror du skjer hvis ...?»</w:t>
                      </w:r>
                      <w:r w:rsidRPr="008650B1">
                        <w:rPr>
                          <w:rFonts w:ascii="Cavolini" w:hAnsi="Cavolini" w:cs="Cavolini"/>
                        </w:rPr>
                        <w:br/>
                      </w:r>
                      <w:r w:rsidRPr="008650B1">
                        <w:rPr>
                          <w:rFonts w:ascii="Cavolini" w:hAnsi="Cavolini" w:cs="Cavolini"/>
                        </w:rPr>
                        <w:br/>
                        <w:t>Vi legger til rette for at barna får prøve selv, men er tilgjengelige med støtte, språk og veiledning. I små grupper får barna bedre rom til å delta, bruke sansene, samarbeide og fordype seg. Vi bruker avdelingens rom, sanserom, motorikkrom og uteområdet aktivt for å skape varierte erfaringer.</w:t>
                      </w:r>
                      <w:r w:rsidRPr="008650B1">
                        <w:rPr>
                          <w:rFonts w:ascii="Cavolini" w:hAnsi="Cavolini" w:cs="Cavolini"/>
                        </w:rPr>
                        <w:br/>
                      </w:r>
                      <w:r w:rsidRPr="008650B1">
                        <w:rPr>
                          <w:rFonts w:ascii="Cavolini" w:hAnsi="Cavolini" w:cs="Cavolini"/>
                        </w:rPr>
                        <w:br/>
                        <w:t>Vi ønsker at barna skal «bade i språk». Det betyr at vi bruker språket bevisst i her-og-nå-situasjoner, i lek, måltid, garderobe, samling og prosjekter. På avdelinger med flere morsmål løfter vi også frem barnas språklige ressurser gjennom sanger, rim, regler, musikk og samtaler. Flerspråklighet skal være en synlig og positiv ressurs i fellesskapet.</w:t>
                      </w:r>
                    </w:p>
                    <w:p w14:paraId="6394AD5F" w14:textId="40CCF5E9" w:rsidR="00E43237" w:rsidRDefault="00E43237"/>
                  </w:txbxContent>
                </v:textbox>
                <w10:wrap type="square"/>
              </v:shape>
            </w:pict>
          </mc:Fallback>
        </mc:AlternateContent>
      </w:r>
      <w:r>
        <w:rPr>
          <w:noProof/>
        </w:rPr>
        <w:drawing>
          <wp:anchor distT="0" distB="0" distL="114300" distR="114300" simplePos="0" relativeHeight="251697152" behindDoc="0" locked="0" layoutInCell="1" allowOverlap="1" wp14:anchorId="1E42E61B" wp14:editId="79F1789A">
            <wp:simplePos x="0" y="0"/>
            <wp:positionH relativeFrom="column">
              <wp:posOffset>3281680</wp:posOffset>
            </wp:positionH>
            <wp:positionV relativeFrom="paragraph">
              <wp:posOffset>153035</wp:posOffset>
            </wp:positionV>
            <wp:extent cx="1620000" cy="2160000"/>
            <wp:effectExtent l="0" t="0" r="0" b="0"/>
            <wp:wrapNone/>
            <wp:docPr id="2099877117" name="Picture 209987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20000" cy="2160000"/>
                    </a:xfrm>
                    <a:prstGeom prst="rect">
                      <a:avLst/>
                    </a:prstGeom>
                  </pic:spPr>
                </pic:pic>
              </a:graphicData>
            </a:graphic>
            <wp14:sizeRelH relativeFrom="margin">
              <wp14:pctWidth>0</wp14:pctWidth>
            </wp14:sizeRelH>
            <wp14:sizeRelV relativeFrom="margin">
              <wp14:pctHeight>0</wp14:pctHeight>
            </wp14:sizeRelV>
          </wp:anchor>
        </w:drawing>
      </w:r>
      <w:r w:rsidR="0060531F" w:rsidRPr="008650B1">
        <w:rPr>
          <w:noProof/>
          <w:color w:val="156082" w:themeColor="accent1"/>
        </w:rPr>
        <w:t xml:space="preserve"> </w:t>
      </w:r>
      <w:r w:rsidR="00C35DC1" w:rsidRPr="008650B1">
        <w:rPr>
          <w:noProof/>
          <w:color w:val="156082" w:themeColor="accent1"/>
        </w:rPr>
        <w:t xml:space="preserve">    </w:t>
      </w:r>
    </w:p>
    <w:p w14:paraId="59EBD075" w14:textId="7C554DB9" w:rsidR="00887009" w:rsidRPr="008650B1" w:rsidRDefault="00887009" w:rsidP="00542193">
      <w:pPr>
        <w:rPr>
          <w:rFonts w:ascii="Cavolini" w:hAnsi="Cavolini" w:cs="Cavolini"/>
          <w:color w:val="156082" w:themeColor="accent1"/>
        </w:rPr>
      </w:pPr>
    </w:p>
    <w:p w14:paraId="46A90AC5" w14:textId="200110A7" w:rsidR="00223B87" w:rsidRPr="008650B1" w:rsidRDefault="005A66AB">
      <w:pPr>
        <w:rPr>
          <w:rFonts w:ascii="Cavolini" w:eastAsiaTheme="majorEastAsia" w:hAnsi="Cavolini" w:cs="Cavolini"/>
          <w:color w:val="156082" w:themeColor="accent1"/>
          <w:sz w:val="40"/>
          <w:szCs w:val="40"/>
        </w:rPr>
      </w:pPr>
      <w:r>
        <w:rPr>
          <w:noProof/>
        </w:rPr>
        <w:drawing>
          <wp:anchor distT="0" distB="0" distL="114300" distR="114300" simplePos="0" relativeHeight="251704320" behindDoc="0" locked="0" layoutInCell="1" allowOverlap="1" wp14:anchorId="20550C8D" wp14:editId="48239FAC">
            <wp:simplePos x="0" y="0"/>
            <wp:positionH relativeFrom="margin">
              <wp:align>right</wp:align>
            </wp:positionH>
            <wp:positionV relativeFrom="margin">
              <wp:align>center</wp:align>
            </wp:positionV>
            <wp:extent cx="2714625" cy="3619500"/>
            <wp:effectExtent l="0" t="0" r="9525" b="0"/>
            <wp:wrapNone/>
            <wp:docPr id="652157213" name="Bilde 65215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14625" cy="3619500"/>
                    </a:xfrm>
                    <a:prstGeom prst="rect">
                      <a:avLst/>
                    </a:prstGeom>
                  </pic:spPr>
                </pic:pic>
              </a:graphicData>
            </a:graphic>
          </wp:anchor>
        </w:drawing>
      </w:r>
      <w:r w:rsidR="00223B87" w:rsidRPr="008650B1">
        <w:rPr>
          <w:rFonts w:ascii="Cavolini" w:hAnsi="Cavolini" w:cs="Cavolini"/>
          <w:color w:val="156082" w:themeColor="accent1"/>
        </w:rPr>
        <w:br w:type="page"/>
      </w:r>
    </w:p>
    <w:p w14:paraId="5E0F017B" w14:textId="1457C028" w:rsidR="00542193" w:rsidRPr="00B45DF1" w:rsidRDefault="00542193" w:rsidP="00F14D39">
      <w:pPr>
        <w:pStyle w:val="Overskrift1"/>
        <w:rPr>
          <w:color w:val="0C3512" w:themeColor="accent3" w:themeShade="80"/>
        </w:rPr>
      </w:pPr>
      <w:r w:rsidRPr="00B45DF1">
        <w:rPr>
          <w:rFonts w:ascii="Cavolini" w:hAnsi="Cavolini" w:cs="Cavolini"/>
          <w:color w:val="0C3512" w:themeColor="accent3" w:themeShade="80"/>
        </w:rPr>
        <w:lastRenderedPageBreak/>
        <w:t>Danning</w:t>
      </w:r>
    </w:p>
    <w:p w14:paraId="1BC62F71" w14:textId="1997FCBE" w:rsidR="00C35DC1" w:rsidRPr="008650B1" w:rsidRDefault="00A355FF" w:rsidP="00542193">
      <w:pPr>
        <w:rPr>
          <w:rFonts w:ascii="Cavolini" w:hAnsi="Cavolini" w:cs="Cavolini"/>
          <w:color w:val="156082" w:themeColor="accent1"/>
        </w:rPr>
      </w:pPr>
      <w:r w:rsidRPr="00A355FF">
        <w:rPr>
          <w:rFonts w:ascii="Cavolini" w:hAnsi="Cavolini" w:cs="Cavolini"/>
          <w:noProof/>
          <w:color w:val="156082" w:themeColor="accent1"/>
        </w:rPr>
        <mc:AlternateContent>
          <mc:Choice Requires="wps">
            <w:drawing>
              <wp:anchor distT="45720" distB="45720" distL="114300" distR="114300" simplePos="0" relativeHeight="251703296" behindDoc="0" locked="0" layoutInCell="1" allowOverlap="1" wp14:anchorId="02AAEF35" wp14:editId="42E340E1">
                <wp:simplePos x="0" y="0"/>
                <wp:positionH relativeFrom="margin">
                  <wp:align>left</wp:align>
                </wp:positionH>
                <wp:positionV relativeFrom="paragraph">
                  <wp:posOffset>15875</wp:posOffset>
                </wp:positionV>
                <wp:extent cx="6134100" cy="1404620"/>
                <wp:effectExtent l="0" t="0" r="19050" b="19685"/>
                <wp:wrapSquare wrapText="bothSides"/>
                <wp:docPr id="80660723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04620"/>
                        </a:xfrm>
                        <a:prstGeom prst="rect">
                          <a:avLst/>
                        </a:prstGeom>
                        <a:solidFill>
                          <a:srgbClr val="FFFFFF"/>
                        </a:solidFill>
                        <a:ln w="9525">
                          <a:solidFill>
                            <a:schemeClr val="bg1"/>
                          </a:solidFill>
                          <a:miter lim="800000"/>
                          <a:headEnd/>
                          <a:tailEnd/>
                        </a:ln>
                      </wps:spPr>
                      <wps:txbx>
                        <w:txbxContent>
                          <w:p w14:paraId="4BABFF9F" w14:textId="2AE1ACAA" w:rsidR="00A355FF" w:rsidRPr="008650B1" w:rsidRDefault="00A355FF" w:rsidP="00A355FF">
                            <w:pPr>
                              <w:rPr>
                                <w:rFonts w:ascii="Cavolini" w:hAnsi="Cavolini" w:cs="Cavolini"/>
                              </w:rPr>
                            </w:pPr>
                            <w:r w:rsidRPr="008650B1">
                              <w:rPr>
                                <w:rFonts w:ascii="Cavolini" w:hAnsi="Cavolini" w:cs="Cavolini"/>
                              </w:rPr>
                              <w:t>Danning handler om å utvikle forståelse for seg selv og andre, og om å finne sin plass i fellesskapet. Vi støtter barna i å utvikle empati, selvstendighet og respekt – for hverandre og for naturen rundt oss. Gjennom samtaler, lek, konflikthåndtering, naturerfaringer og hverdagslige situasjoner får barna erfare medvirkning, ansvar og rettferdighet. Vi ønsker å bidra til barn som er trygge, nysgjerrige og inkluderende – barn som tar vare på både seg selv, andre og verden.</w:t>
                            </w:r>
                          </w:p>
                          <w:p w14:paraId="207A62BC" w14:textId="77777777" w:rsidR="00A355FF" w:rsidRDefault="00A355FF" w:rsidP="00A355FF">
                            <w:pPr>
                              <w:spacing w:before="120" w:after="200"/>
                              <w:jc w:val="center"/>
                            </w:pPr>
                          </w:p>
                          <w:p w14:paraId="122A9653" w14:textId="77777777" w:rsidR="00A355FF" w:rsidRPr="008650B1" w:rsidRDefault="00A355FF" w:rsidP="00A355FF">
                            <w:pPr>
                              <w:rPr>
                                <w:rFonts w:ascii="Cavolini" w:hAnsi="Cavolini" w:cs="Cavolini"/>
                              </w:rPr>
                            </w:pPr>
                            <w:r w:rsidRPr="00544254">
                              <w:rPr>
                                <w:rFonts w:ascii="Cavolini" w:hAnsi="Cavolini" w:cs="Cavolini"/>
                                <w:b/>
                                <w:bCs/>
                              </w:rPr>
                              <w:t>Slik jobber vi i praksis:</w:t>
                            </w:r>
                            <w:r w:rsidRPr="008650B1">
                              <w:rPr>
                                <w:rFonts w:ascii="Cavolini" w:hAnsi="Cavolini" w:cs="Cavolini"/>
                              </w:rPr>
                              <w:br/>
                              <w:t>Danning skjer i de små og store situasjonene gjennom dagen. Når barn skal vente på tur, dele, si fra, lytte til andre eller løse konflikter, er de voksne tett på og veileder barna med ro og tydelighet.</w:t>
                            </w:r>
                            <w:r w:rsidRPr="008650B1">
                              <w:rPr>
                                <w:rFonts w:ascii="Cavolini" w:hAnsi="Cavolini" w:cs="Cavolini"/>
                              </w:rPr>
                              <w:br/>
                            </w:r>
                            <w:r w:rsidRPr="008650B1">
                              <w:rPr>
                                <w:rFonts w:ascii="Cavolini" w:hAnsi="Cavolini" w:cs="Cavolini"/>
                              </w:rPr>
                              <w:br/>
                              <w:t>Vi hjelper barna å forstå både egne og andres reaksjoner. Vi setter ord på det vi ser, for eksempel «Nå ser jeg at du ble sint» eller «Jeg tror han ble lei seg da leken ble tatt». Deretter hjelper vi barna å finne løsninger, som å spørre, vente, bytte, dele eller finne et alternativ.</w:t>
                            </w:r>
                            <w:r w:rsidRPr="008650B1">
                              <w:rPr>
                                <w:rFonts w:ascii="Cavolini" w:hAnsi="Cavolini" w:cs="Cavolini"/>
                              </w:rPr>
                              <w:br/>
                            </w:r>
                            <w:r w:rsidRPr="008650B1">
                              <w:rPr>
                                <w:rFonts w:ascii="Cavolini" w:hAnsi="Cavolini" w:cs="Cavolini"/>
                              </w:rPr>
                              <w:br/>
                              <w:t>Vi ønsker at barna skal erfare at de er viktige for fellesskapet. Derfor gir vi dem reelle muligheter til å bidra, påvirke og ta ansvar ut fra alder og modenhet. De voksne skal være tydelige rollemodeller som viser respekt, omsorg og ansvar i praksis.</w:t>
                            </w:r>
                          </w:p>
                          <w:p w14:paraId="4E9DDA38" w14:textId="1520EAF0" w:rsidR="00A355FF" w:rsidRDefault="00A355F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AAEF35" id="_x0000_s1030" type="#_x0000_t202" style="position:absolute;margin-left:0;margin-top:1.25pt;width:483pt;height:110.6pt;z-index:25170329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" strokecolor="white [3212]">
                <v:textbox style="mso-fit-shape-to-text:t">
                  <w:txbxContent>
                    <w:p w14:paraId="4BABFF9F" w14:textId="2AE1ACAA" w:rsidR="00A355FF" w:rsidRPr="008650B1" w:rsidRDefault="00A355FF" w:rsidP="00A355FF">
                      <w:pPr>
                        <w:rPr>
                          <w:rFonts w:ascii="Cavolini" w:hAnsi="Cavolini" w:cs="Cavolini"/>
                        </w:rPr>
                      </w:pPr>
                      <w:r w:rsidRPr="008650B1">
                        <w:rPr>
                          <w:rFonts w:ascii="Cavolini" w:hAnsi="Cavolini" w:cs="Cavolini"/>
                        </w:rPr>
                        <w:t>Danning handler om å utvikle forståelse for seg selv og andre, og om å finne sin plass i fellesskapet. Vi støtter barna i å utvikle empati, selvstendighet og respekt – for hverandre og for naturen rundt oss. Gjennom samtaler, lek, konflikthåndtering, naturerfaringer og hverdagslige situasjoner får barna erfare medvirkning, ansvar og rettferdighet. Vi ønsker å bidra til barn som er trygge, nysgjerrige og inkluderende – barn som tar vare på både seg selv, andre og verden.</w:t>
                      </w:r>
                    </w:p>
                    <w:p w14:paraId="207A62BC" w14:textId="77777777" w:rsidR="00A355FF" w:rsidRDefault="00A355FF" w:rsidP="00A355FF">
                      <w:pPr>
                        <w:spacing w:before="120" w:after="200"/>
                        <w:jc w:val="center"/>
                      </w:pPr>
                    </w:p>
                    <w:p w14:paraId="122A9653" w14:textId="77777777" w:rsidR="00A355FF" w:rsidRPr="008650B1" w:rsidRDefault="00A355FF" w:rsidP="00A355FF">
                      <w:pPr>
                        <w:rPr>
                          <w:rFonts w:ascii="Cavolini" w:hAnsi="Cavolini" w:cs="Cavolini"/>
                        </w:rPr>
                      </w:pPr>
                      <w:r w:rsidRPr="00544254">
                        <w:rPr>
                          <w:rFonts w:ascii="Cavolini" w:hAnsi="Cavolini" w:cs="Cavolini"/>
                          <w:b/>
                          <w:bCs/>
                        </w:rPr>
                        <w:t>Slik jobber vi i praksis:</w:t>
                      </w:r>
                      <w:r w:rsidRPr="008650B1">
                        <w:rPr>
                          <w:rFonts w:ascii="Cavolini" w:hAnsi="Cavolini" w:cs="Cavolini"/>
                        </w:rPr>
                        <w:br/>
                        <w:t>Danning skjer i de små og store situasjonene gjennom dagen. Når barn skal vente på tur, dele, si fra, lytte til andre eller løse konflikter, er de voksne tett på og veileder barna med ro og tydelighet.</w:t>
                      </w:r>
                      <w:r w:rsidRPr="008650B1">
                        <w:rPr>
                          <w:rFonts w:ascii="Cavolini" w:hAnsi="Cavolini" w:cs="Cavolini"/>
                        </w:rPr>
                        <w:br/>
                      </w:r>
                      <w:r w:rsidRPr="008650B1">
                        <w:rPr>
                          <w:rFonts w:ascii="Cavolini" w:hAnsi="Cavolini" w:cs="Cavolini"/>
                        </w:rPr>
                        <w:br/>
                        <w:t>Vi hjelper barna å forstå både egne og andres reaksjoner. Vi setter ord på det vi ser, for eksempel «Nå ser jeg at du ble sint» eller «Jeg tror han ble lei seg da leken ble tatt». Deretter hjelper vi barna å finne løsninger, som å spørre, vente, bytte, dele eller finne et alternativ.</w:t>
                      </w:r>
                      <w:r w:rsidRPr="008650B1">
                        <w:rPr>
                          <w:rFonts w:ascii="Cavolini" w:hAnsi="Cavolini" w:cs="Cavolini"/>
                        </w:rPr>
                        <w:br/>
                      </w:r>
                      <w:r w:rsidRPr="008650B1">
                        <w:rPr>
                          <w:rFonts w:ascii="Cavolini" w:hAnsi="Cavolini" w:cs="Cavolini"/>
                        </w:rPr>
                        <w:br/>
                        <w:t>Vi ønsker at barna skal erfare at de er viktige for fellesskapet. Derfor gir vi dem reelle muligheter til å bidra, påvirke og ta ansvar ut fra alder og modenhet. De voksne skal være tydelige rollemodeller som viser respekt, omsorg og ansvar i praksis.</w:t>
                      </w:r>
                    </w:p>
                    <w:p w14:paraId="4E9DDA38" w14:textId="1520EAF0" w:rsidR="00A355FF" w:rsidRDefault="00A355FF"/>
                  </w:txbxContent>
                </v:textbox>
                <w10:wrap type="square" anchorx="margin"/>
              </v:shape>
            </w:pict>
          </mc:Fallback>
        </mc:AlternateContent>
      </w:r>
    </w:p>
    <w:p w14:paraId="1D16B17C" w14:textId="45997EF2" w:rsidR="00887009" w:rsidRPr="008650B1" w:rsidRDefault="00A355FF" w:rsidP="00542193">
      <w:pPr>
        <w:rPr>
          <w:rFonts w:ascii="Cavolini" w:hAnsi="Cavolini" w:cs="Cavolini"/>
          <w:color w:val="156082" w:themeColor="accent1"/>
        </w:rPr>
      </w:pPr>
      <w:r>
        <w:rPr>
          <w:noProof/>
        </w:rPr>
        <w:drawing>
          <wp:anchor distT="0" distB="0" distL="114300" distR="114300" simplePos="0" relativeHeight="251701248" behindDoc="0" locked="0" layoutInCell="1" allowOverlap="1" wp14:anchorId="2FC71991" wp14:editId="19B5B321">
            <wp:simplePos x="0" y="0"/>
            <wp:positionH relativeFrom="column">
              <wp:posOffset>6252845</wp:posOffset>
            </wp:positionH>
            <wp:positionV relativeFrom="page">
              <wp:posOffset>1609725</wp:posOffset>
            </wp:positionV>
            <wp:extent cx="3327559" cy="4436745"/>
            <wp:effectExtent l="0" t="0" r="6350" b="1905"/>
            <wp:wrapNone/>
            <wp:docPr id="2099877118" name="Picture 209987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pic:nvPicPr>
                  <pic:blipFill>
                    <a:blip r:embed="rId31">
                      <a:extLst>
                        <a:ext uri="{28A0092B-C50C-407E-A947-70E740481C1C}">
                          <a14:useLocalDpi xmlns:a14="http://schemas.microsoft.com/office/drawing/2010/main" val="0"/>
                        </a:ext>
                      </a:extLst>
                    </a:blip>
                    <a:stretch>
                      <a:fillRect/>
                    </a:stretch>
                  </pic:blipFill>
                  <pic:spPr>
                    <a:xfrm>
                      <a:off x="0" y="0"/>
                      <a:ext cx="3327559" cy="4436745"/>
                    </a:xfrm>
                    <a:prstGeom prst="rect">
                      <a:avLst/>
                    </a:prstGeom>
                  </pic:spPr>
                </pic:pic>
              </a:graphicData>
            </a:graphic>
            <wp14:sizeRelH relativeFrom="margin">
              <wp14:pctWidth>0</wp14:pctWidth>
            </wp14:sizeRelH>
            <wp14:sizeRelV relativeFrom="margin">
              <wp14:pctHeight>0</wp14:pctHeight>
            </wp14:sizeRelV>
          </wp:anchor>
        </w:drawing>
      </w:r>
    </w:p>
    <w:p w14:paraId="0AA394B4" w14:textId="7347C7E8" w:rsidR="00E81C5B" w:rsidRPr="008650B1" w:rsidRDefault="00E81C5B" w:rsidP="00542193">
      <w:pPr>
        <w:rPr>
          <w:rFonts w:ascii="Cavolini" w:hAnsi="Cavolini" w:cs="Cavolini"/>
          <w:color w:val="156082" w:themeColor="accent1"/>
        </w:rPr>
      </w:pPr>
    </w:p>
    <w:p w14:paraId="408C68C6" w14:textId="678DCA5F" w:rsidR="00B15B85" w:rsidRDefault="00B15B85" w:rsidP="00542193">
      <w:pPr>
        <w:rPr>
          <w:rFonts w:ascii="Cavolini" w:hAnsi="Cavolini" w:cs="Cavolini"/>
          <w:color w:val="156082" w:themeColor="accent1"/>
        </w:rPr>
      </w:pPr>
    </w:p>
    <w:p w14:paraId="0077D1E8" w14:textId="5E986F69" w:rsidR="00A355FF" w:rsidRDefault="00A355FF" w:rsidP="00542193">
      <w:pPr>
        <w:rPr>
          <w:rFonts w:ascii="Cavolini" w:hAnsi="Cavolini" w:cs="Cavolini"/>
          <w:color w:val="156082" w:themeColor="accent1"/>
        </w:rPr>
      </w:pPr>
    </w:p>
    <w:p w14:paraId="481387ED" w14:textId="1728EFF2" w:rsidR="00A355FF" w:rsidRDefault="00A355FF" w:rsidP="00542193">
      <w:pPr>
        <w:rPr>
          <w:rFonts w:ascii="Cavolini" w:hAnsi="Cavolini" w:cs="Cavolini"/>
          <w:color w:val="156082" w:themeColor="accent1"/>
        </w:rPr>
      </w:pPr>
    </w:p>
    <w:p w14:paraId="66D3C6D6" w14:textId="2D358D0C" w:rsidR="00A355FF" w:rsidRDefault="00A355FF" w:rsidP="00542193">
      <w:pPr>
        <w:rPr>
          <w:rFonts w:ascii="Cavolini" w:hAnsi="Cavolini" w:cs="Cavolini"/>
          <w:color w:val="156082" w:themeColor="accent1"/>
        </w:rPr>
      </w:pPr>
    </w:p>
    <w:p w14:paraId="77491E16" w14:textId="77777777" w:rsidR="00A355FF" w:rsidRDefault="00A355FF" w:rsidP="00542193">
      <w:pPr>
        <w:rPr>
          <w:rFonts w:ascii="Cavolini" w:hAnsi="Cavolini" w:cs="Cavolini"/>
          <w:color w:val="156082" w:themeColor="accent1"/>
        </w:rPr>
      </w:pPr>
    </w:p>
    <w:p w14:paraId="61A57099" w14:textId="55D42955" w:rsidR="00A355FF" w:rsidRDefault="00A355FF" w:rsidP="00542193">
      <w:pPr>
        <w:rPr>
          <w:rFonts w:ascii="Cavolini" w:hAnsi="Cavolini" w:cs="Cavolini"/>
          <w:color w:val="156082" w:themeColor="accent1"/>
        </w:rPr>
      </w:pPr>
    </w:p>
    <w:p w14:paraId="27BC3F11" w14:textId="77777777" w:rsidR="00A355FF" w:rsidRDefault="00A355FF" w:rsidP="00542193">
      <w:pPr>
        <w:rPr>
          <w:rFonts w:ascii="Cavolini" w:hAnsi="Cavolini" w:cs="Cavolini"/>
          <w:color w:val="156082" w:themeColor="accent1"/>
        </w:rPr>
      </w:pPr>
    </w:p>
    <w:p w14:paraId="674ACDED" w14:textId="2CDD8C8A" w:rsidR="00A355FF" w:rsidRDefault="00A355FF" w:rsidP="00542193">
      <w:pPr>
        <w:rPr>
          <w:rFonts w:ascii="Cavolini" w:hAnsi="Cavolini" w:cs="Cavolini"/>
          <w:color w:val="156082" w:themeColor="accent1"/>
        </w:rPr>
      </w:pPr>
    </w:p>
    <w:p w14:paraId="7095FBFE" w14:textId="77777777" w:rsidR="00A355FF" w:rsidRDefault="00A355FF" w:rsidP="00542193">
      <w:pPr>
        <w:rPr>
          <w:rFonts w:ascii="Cavolini" w:hAnsi="Cavolini" w:cs="Cavolini"/>
          <w:color w:val="156082" w:themeColor="accent1"/>
        </w:rPr>
      </w:pPr>
    </w:p>
    <w:p w14:paraId="75E93F64" w14:textId="26AFA7C0" w:rsidR="00A355FF" w:rsidRDefault="00A355FF" w:rsidP="00542193">
      <w:pPr>
        <w:rPr>
          <w:rFonts w:ascii="Cavolini" w:hAnsi="Cavolini" w:cs="Cavolini"/>
          <w:color w:val="156082" w:themeColor="accent1"/>
        </w:rPr>
      </w:pPr>
    </w:p>
    <w:p w14:paraId="64F18F39" w14:textId="77777777" w:rsidR="00A355FF" w:rsidRDefault="00A355FF" w:rsidP="00542193">
      <w:pPr>
        <w:rPr>
          <w:rFonts w:ascii="Cavolini" w:hAnsi="Cavolini" w:cs="Cavolini"/>
          <w:color w:val="156082" w:themeColor="accent1"/>
        </w:rPr>
      </w:pPr>
    </w:p>
    <w:p w14:paraId="69AD7400" w14:textId="77777777" w:rsidR="00A355FF" w:rsidRPr="008650B1" w:rsidRDefault="00A355FF" w:rsidP="00542193">
      <w:pPr>
        <w:rPr>
          <w:rFonts w:ascii="Cavolini" w:hAnsi="Cavolini" w:cs="Cavolini"/>
          <w:color w:val="156082" w:themeColor="accent1"/>
        </w:rPr>
      </w:pPr>
    </w:p>
    <w:p w14:paraId="659C5449" w14:textId="77777777" w:rsidR="00542193" w:rsidRPr="00B45DF1" w:rsidRDefault="00542193" w:rsidP="00F14D39">
      <w:pPr>
        <w:pStyle w:val="Overskrift1"/>
        <w:rPr>
          <w:rFonts w:ascii="Cavolini" w:hAnsi="Cavolini" w:cs="Cavolini"/>
          <w:color w:val="0C3512" w:themeColor="accent3" w:themeShade="80"/>
        </w:rPr>
      </w:pPr>
      <w:r w:rsidRPr="00B45DF1">
        <w:rPr>
          <w:rFonts w:ascii="Cavolini" w:hAnsi="Cavolini" w:cs="Cavolini"/>
          <w:color w:val="0C3512" w:themeColor="accent3" w:themeShade="80"/>
        </w:rPr>
        <w:lastRenderedPageBreak/>
        <w:t>Tilvenning og overganger</w:t>
      </w:r>
    </w:p>
    <w:p w14:paraId="395A64FD" w14:textId="77777777" w:rsidR="00CC21DA" w:rsidRPr="008650B1" w:rsidRDefault="00CC21DA" w:rsidP="00CC21DA">
      <w:pPr>
        <w:rPr>
          <w:rFonts w:ascii="Cavolini" w:hAnsi="Cavolini" w:cs="Cavolini"/>
        </w:rPr>
      </w:pPr>
      <w:r w:rsidRPr="008650B1">
        <w:rPr>
          <w:rFonts w:ascii="Cavolini" w:hAnsi="Cavolini" w:cs="Cavolini"/>
        </w:rPr>
        <w:t>En god start er avgjørende for barns trygghet, trivsel og videre utvikling. Når barn begynner i barnehagen, bytter avdeling eller skal over i skole, legger vi vekt på forutsigbarhet, god tid, kjente voksne og tett samarbeid med foreldrene.</w:t>
      </w:r>
    </w:p>
    <w:p w14:paraId="5BE10A09" w14:textId="77777777" w:rsidR="00CC21DA" w:rsidRPr="008650B1" w:rsidRDefault="00CC21DA" w:rsidP="00CC21DA">
      <w:pPr>
        <w:rPr>
          <w:rFonts w:ascii="Cavolini" w:hAnsi="Cavolini" w:cs="Cavolini"/>
        </w:rPr>
      </w:pPr>
      <w:r w:rsidRPr="008650B1">
        <w:rPr>
          <w:rFonts w:ascii="Cavolini" w:hAnsi="Cavolini" w:cs="Cavolini"/>
        </w:rPr>
        <w:t>Hos oss skal overganger ikke være brå skifter, men gradvise prosesser der barnet får tid til å bli kjent med nye mennesker, rom, rutiner og forventninger. Vi planlegger overgangene nøye, følger dem opp underveis og tilpasser dem barnas behov.</w:t>
      </w:r>
    </w:p>
    <w:p w14:paraId="634AEA16" w14:textId="77777777" w:rsidR="00CC21DA" w:rsidRPr="00B45DF1" w:rsidRDefault="00CC21DA" w:rsidP="00CC21DA">
      <w:pPr>
        <w:pStyle w:val="Overskrift1"/>
        <w:rPr>
          <w:rFonts w:ascii="Cavolini" w:hAnsi="Cavolini" w:cs="Cavolini"/>
          <w:color w:val="0C3512" w:themeColor="accent3" w:themeShade="80"/>
        </w:rPr>
      </w:pPr>
      <w:r w:rsidRPr="00B45DF1">
        <w:rPr>
          <w:rFonts w:ascii="Cavolini" w:hAnsi="Cavolini" w:cs="Cavolini"/>
          <w:color w:val="0C3512" w:themeColor="accent3" w:themeShade="80"/>
        </w:rPr>
        <w:t>Oppstart i barnehagen</w:t>
      </w:r>
    </w:p>
    <w:p w14:paraId="4C0340A2" w14:textId="77777777" w:rsidR="00CC21DA" w:rsidRPr="008650B1" w:rsidRDefault="00CC21DA" w:rsidP="00CC21DA">
      <w:pPr>
        <w:rPr>
          <w:rFonts w:ascii="Cavolini" w:hAnsi="Cavolini" w:cs="Cavolini"/>
        </w:rPr>
      </w:pPr>
      <w:r w:rsidRPr="008650B1">
        <w:rPr>
          <w:rFonts w:ascii="Cavolini" w:hAnsi="Cavolini" w:cs="Cavolini"/>
        </w:rPr>
        <w:t>Før barnet begynner i barnehagen, tar vi kontakt med foreldrene og sender informasjon om barnehagen, avdelingen og oppstarten. Vi avtaler oppstart slik at ikke alle nye barn starter samtidig, fordi ro og oversikt er viktig både for barn, foreldre og ansatte.</w:t>
      </w:r>
    </w:p>
    <w:p w14:paraId="33D35D3F" w14:textId="77777777" w:rsidR="00CC21DA" w:rsidRPr="008650B1" w:rsidRDefault="00CC21DA" w:rsidP="00CC21DA">
      <w:pPr>
        <w:rPr>
          <w:rFonts w:ascii="Cavolini" w:hAnsi="Cavolini" w:cs="Cavolini"/>
        </w:rPr>
      </w:pPr>
      <w:r w:rsidRPr="008650B1">
        <w:rPr>
          <w:rFonts w:ascii="Cavolini" w:hAnsi="Cavolini" w:cs="Cavolini"/>
        </w:rPr>
        <w:t>Ved behov tilbyr vi besøk i forkant og en førstegangssamtale. Her får foreldrene mulighet til å fortelle om barnets vaner, behov, erfaringer og det de mener er viktig at vi kjenner til. Dette gir oss et bedre grunnlag for å møte barnet på en trygg og god måte.</w:t>
      </w:r>
    </w:p>
    <w:p w14:paraId="5D961DE0" w14:textId="4C539695" w:rsidR="008650B1" w:rsidRDefault="005A1B60" w:rsidP="008650B1">
      <w:pPr>
        <w:rPr>
          <w:rFonts w:ascii="Cavolini" w:hAnsi="Cavolini" w:cs="Cavolini"/>
        </w:rPr>
      </w:pPr>
      <w:r w:rsidRPr="005A1B60">
        <w:rPr>
          <w:rFonts w:ascii="Cavolini" w:hAnsi="Cavolini" w:cs="Cavolini"/>
        </w:rPr>
        <w:t>På småbarn får barnet en primærkontakt som har et særlig ansvar for å følge barnet tett den første tiden. Primærkontakten skal gi trygghet og nærhet, hjelpe barnet inn i lek og fellesskap, og ha god dialog med foreldrene om hvordan dagene går. Samtidig hjelper vi barnet med å bli trygg på flere voksne, slik at det kan oppleve trygghet og god omsorg gjennom hele dagen – også når primærkontakten ikke er til stede.</w:t>
      </w:r>
    </w:p>
    <w:p w14:paraId="68240FF2" w14:textId="77777777" w:rsidR="00667DBC" w:rsidRPr="008650B1" w:rsidRDefault="00667DBC" w:rsidP="008650B1">
      <w:pPr>
        <w:rPr>
          <w:rFonts w:ascii="Cavolini" w:hAnsi="Cavolini" w:cs="Cavolini"/>
        </w:rPr>
      </w:pPr>
    </w:p>
    <w:p w14:paraId="6304FDBA" w14:textId="77777777" w:rsidR="00CC21DA" w:rsidRPr="00B45DF1" w:rsidRDefault="00CC21DA" w:rsidP="00CC21DA">
      <w:pPr>
        <w:pStyle w:val="Overskrift1"/>
        <w:rPr>
          <w:rFonts w:ascii="Cavolini" w:hAnsi="Cavolini" w:cs="Cavolini"/>
          <w:color w:val="0C3512" w:themeColor="accent3" w:themeShade="80"/>
        </w:rPr>
      </w:pPr>
      <w:r w:rsidRPr="00B45DF1">
        <w:rPr>
          <w:rFonts w:ascii="Cavolini" w:hAnsi="Cavolini" w:cs="Cavolini"/>
          <w:color w:val="0C3512" w:themeColor="accent3" w:themeShade="80"/>
        </w:rPr>
        <w:lastRenderedPageBreak/>
        <w:t>Overgang mellom avdelinger</w:t>
      </w:r>
    </w:p>
    <w:p w14:paraId="5186C33A" w14:textId="77777777" w:rsidR="00CC21DA" w:rsidRPr="008650B1" w:rsidRDefault="00CC21DA" w:rsidP="00CC21DA">
      <w:pPr>
        <w:rPr>
          <w:rFonts w:ascii="Cavolini" w:hAnsi="Cavolini" w:cs="Cavolini"/>
        </w:rPr>
      </w:pPr>
      <w:r w:rsidRPr="008650B1">
        <w:rPr>
          <w:rFonts w:ascii="Cavolini" w:hAnsi="Cavolini" w:cs="Cavolini"/>
        </w:rPr>
        <w:t>Vi har gode overgangsrutiner innad i barnehagen. Barn og personale går på besøk til hverandre, leker sammen og blir kjent med nye voksne og barn over tid. Dette skjer gradvis utover våren, slik at barna som skal over på storbarn får tid til å bli kjent med rommene, rutinene og barnegruppen før nytt barnehageår starter.</w:t>
      </w:r>
    </w:p>
    <w:p w14:paraId="39FC6F2C" w14:textId="34D1CD14" w:rsidR="00E34894" w:rsidRDefault="00E34894">
      <w:pPr>
        <w:spacing w:before="120" w:after="200"/>
        <w:jc w:val="center"/>
      </w:pPr>
    </w:p>
    <w:p w14:paraId="2441C26D" w14:textId="77777777" w:rsidR="00CC21DA" w:rsidRPr="008650B1" w:rsidRDefault="00CC21DA" w:rsidP="00CC21DA">
      <w:pPr>
        <w:rPr>
          <w:rFonts w:ascii="Cavolini" w:hAnsi="Cavolini" w:cs="Cavolini"/>
        </w:rPr>
      </w:pPr>
      <w:r w:rsidRPr="008650B1">
        <w:rPr>
          <w:rFonts w:ascii="Cavolini" w:hAnsi="Cavolini" w:cs="Cavolini"/>
        </w:rPr>
        <w:t>For barna som skal fra småbarn til storbarn, legger vi vekt på at overgangen skal oppleves naturlig og trygg. Når sommeren kommer, og barna har blitt en del av storbarnsmiljøet, går de ikke tilbake til småbarnsavdelingen selv om de er tilbake før nytt barnehageår begynner. Dette bidrar til tydelighet, forutsigbarhet og opplevelse av å høre til.</w:t>
      </w:r>
    </w:p>
    <w:p w14:paraId="09CCA877" w14:textId="77777777" w:rsidR="00CC21DA" w:rsidRPr="00B45DF1" w:rsidRDefault="00CC21DA" w:rsidP="00CC21DA">
      <w:pPr>
        <w:pStyle w:val="Overskrift1"/>
        <w:rPr>
          <w:rFonts w:ascii="Cavolini" w:hAnsi="Cavolini" w:cs="Cavolini"/>
          <w:color w:val="0C3512" w:themeColor="accent3" w:themeShade="80"/>
        </w:rPr>
      </w:pPr>
      <w:r w:rsidRPr="00B45DF1">
        <w:rPr>
          <w:rFonts w:ascii="Cavolini" w:hAnsi="Cavolini" w:cs="Cavolini"/>
          <w:color w:val="0C3512" w:themeColor="accent3" w:themeShade="80"/>
        </w:rPr>
        <w:t>Overgang fra barnehage til skole</w:t>
      </w:r>
    </w:p>
    <w:p w14:paraId="0B67A10B" w14:textId="77777777" w:rsidR="00CC21DA" w:rsidRPr="008650B1" w:rsidRDefault="00CC21DA" w:rsidP="00CC21DA">
      <w:pPr>
        <w:rPr>
          <w:rFonts w:ascii="Cavolini" w:hAnsi="Cavolini" w:cs="Cavolini"/>
        </w:rPr>
      </w:pPr>
      <w:r w:rsidRPr="008650B1">
        <w:rPr>
          <w:rFonts w:ascii="Cavolini" w:hAnsi="Cavolini" w:cs="Cavolini"/>
        </w:rPr>
        <w:t>Overgangen fra barnehage til skole er en viktig milepæl. Vi har et godt samarbeid med Nærøysundet skole, der barna får tilbud om besøksdager fra skolens side. I tillegg gjør barnehagens beliggenhet det mulig for oss å besøke skolegården, garderober, inngangspartier og klasserom ellers i året.</w:t>
      </w:r>
    </w:p>
    <w:p w14:paraId="2199E53C" w14:textId="77777777" w:rsidR="00CC21DA" w:rsidRPr="008650B1" w:rsidRDefault="00CC21DA" w:rsidP="00CC21DA">
      <w:pPr>
        <w:rPr>
          <w:rFonts w:ascii="Cavolini" w:hAnsi="Cavolini" w:cs="Cavolini"/>
        </w:rPr>
      </w:pPr>
      <w:r w:rsidRPr="008650B1">
        <w:rPr>
          <w:rFonts w:ascii="Cavolini" w:hAnsi="Cavolini" w:cs="Cavolini"/>
        </w:rPr>
        <w:t>Dette gir barna verdifulle erfaringer med skolens område og gjør overgangen mer kjent og konkret. Barna får anledning til å undre seg, stille spørsmål og skape indre bilder av hva skolen er før de faktisk begynner.</w:t>
      </w:r>
    </w:p>
    <w:p w14:paraId="27FBF827" w14:textId="77777777" w:rsidR="00CC21DA" w:rsidRPr="008650B1" w:rsidRDefault="00CC21DA" w:rsidP="00CC21DA">
      <w:pPr>
        <w:rPr>
          <w:rFonts w:ascii="Cavolini" w:hAnsi="Cavolini" w:cs="Cavolini"/>
        </w:rPr>
      </w:pPr>
      <w:r w:rsidRPr="008650B1">
        <w:rPr>
          <w:rFonts w:ascii="Cavolini" w:hAnsi="Cavolini" w:cs="Cavolini"/>
        </w:rPr>
        <w:t>Tilbakemeldinger fra skolen viser at barn fra Ottersøy barnehage ofte fremstår trygge ved oppstart, og at de lettere klarer å gi slipp på foreldrene når skolehverdagen starter. Dette sier noe om betydningen av et nært og systematisk overgangsarbeid.</w:t>
      </w:r>
    </w:p>
    <w:p w14:paraId="086BC358" w14:textId="77777777" w:rsidR="00223B87" w:rsidRDefault="00DC6AAF" w:rsidP="00542193">
      <w:pPr>
        <w:rPr>
          <w:rFonts w:ascii="Cavolini" w:hAnsi="Cavolini" w:cs="Cavolini"/>
        </w:rPr>
      </w:pPr>
      <w:r w:rsidRPr="008650B1">
        <w:rPr>
          <w:rFonts w:ascii="Cavolini" w:hAnsi="Cavolini" w:cs="Cavolini"/>
        </w:rPr>
        <w:t>Vi bruker samtaler, bilder, besøk og aktiviteter for å gjøre overgangen konkret og kjent. Målet er at barna skal kjenne igjen både sted, voksne og rutiner, og møte skolestarten med trygghet og forventning.</w:t>
      </w:r>
    </w:p>
    <w:p w14:paraId="2931ABE9" w14:textId="06216715" w:rsidR="00542193" w:rsidRPr="00B45DF1" w:rsidRDefault="00542193" w:rsidP="004D2A4C">
      <w:pPr>
        <w:pStyle w:val="Overskrift1"/>
        <w:rPr>
          <w:rFonts w:ascii="Cavolini" w:hAnsi="Cavolini" w:cs="Cavolini"/>
          <w:color w:val="0C3512" w:themeColor="accent3" w:themeShade="80"/>
        </w:rPr>
      </w:pPr>
      <w:r w:rsidRPr="00B45DF1">
        <w:rPr>
          <w:rFonts w:ascii="Cavolini" w:hAnsi="Cavolini" w:cs="Cavolini"/>
          <w:color w:val="0C3512" w:themeColor="accent3" w:themeShade="80"/>
        </w:rPr>
        <w:lastRenderedPageBreak/>
        <w:t>Progresjon</w:t>
      </w:r>
    </w:p>
    <w:p w14:paraId="719CD22C" w14:textId="3C43A0B5" w:rsidR="00542193" w:rsidRPr="008650B1" w:rsidRDefault="00542193" w:rsidP="00542193">
      <w:pPr>
        <w:rPr>
          <w:rFonts w:ascii="Cavolini" w:hAnsi="Cavolini" w:cs="Cavolini"/>
        </w:rPr>
      </w:pPr>
      <w:r w:rsidRPr="008650B1">
        <w:rPr>
          <w:rFonts w:ascii="Cavolini" w:hAnsi="Cavolini" w:cs="Cavolini"/>
        </w:rPr>
        <w:t>Alle barn utvikler seg i sitt eget tempo. Vi følger barnets utvikling gjennom observasjon og dokumentasjon, og tilrettelegger for erfaringer som bygger videre på det barnet allerede kan, viser interesse for og er i ferd med å mestre. Progresjon handler for oss ikke om ferdigheter som skal krysses av, men om vekst i forståelse, relasjoner, lek, språk og uttrykk. Vi vurderer og justerer miljøene underveis slik at alle barn får utfordringer de mestrer og lærer av.</w:t>
      </w:r>
    </w:p>
    <w:p w14:paraId="2837DB98" w14:textId="6FC76AD1" w:rsidR="00F9468A" w:rsidRPr="008650B1" w:rsidRDefault="00EB6E93">
      <w:pPr>
        <w:rPr>
          <w:rFonts w:ascii="Cavolini" w:hAnsi="Cavolini" w:cs="Cavolini"/>
        </w:rPr>
      </w:pPr>
      <w:r w:rsidRPr="00544254">
        <w:rPr>
          <w:rFonts w:ascii="Cavolini" w:hAnsi="Cavolini" w:cs="Cavolini"/>
          <w:b/>
          <w:bCs/>
        </w:rPr>
        <w:t>Slik jobber vi i praksis:</w:t>
      </w:r>
      <w:r w:rsidRPr="008650B1">
        <w:rPr>
          <w:rFonts w:ascii="Cavolini" w:hAnsi="Cavolini" w:cs="Cavolini"/>
        </w:rPr>
        <w:br/>
        <w:t>Vi følger barnas utvikling gjennom observasjon, dokumentasjon og daglig samspill. Når vi ser hva barna mestrer, strever med eller viser interesse for, justerer vi lekemiljø, materiell, gruppeinndeling og voksenstøtte.</w:t>
      </w:r>
      <w:r w:rsidRPr="008650B1">
        <w:rPr>
          <w:rFonts w:ascii="Cavolini" w:hAnsi="Cavolini" w:cs="Cavolini"/>
        </w:rPr>
        <w:br/>
      </w:r>
      <w:r w:rsidRPr="008650B1">
        <w:rPr>
          <w:rFonts w:ascii="Cavolini" w:hAnsi="Cavolini" w:cs="Cavolini"/>
        </w:rPr>
        <w:br/>
        <w:t>For de yngste barna handler progresjon ofte om trygghet, tilknytning, kroppslig utforsking, språk, selvstendighet og begynnende samspill. For de eldste barna handler progresjon i større grad om fordypning, vennskap, samarbeid, ansvar, problemløsning og å sette ord på egne tanker.</w:t>
      </w:r>
      <w:r w:rsidRPr="008650B1">
        <w:rPr>
          <w:rFonts w:ascii="Cavolini" w:hAnsi="Cavolini" w:cs="Cavolini"/>
        </w:rPr>
        <w:br/>
      </w:r>
      <w:r w:rsidRPr="008650B1">
        <w:rPr>
          <w:rFonts w:ascii="Cavolini" w:hAnsi="Cavolini" w:cs="Cavolini"/>
        </w:rPr>
        <w:br/>
        <w:t>Vi bruker ikke progresjon som en sjekkliste over ferdigheter, men som et faglig blikk på hvordan barna får nye erfaringer, større trygghet og flere måter å uttrykke seg og delta på.</w:t>
      </w:r>
    </w:p>
    <w:p w14:paraId="01F02892" w14:textId="0F9B7CAD" w:rsidR="00BA174D" w:rsidRPr="008650B1" w:rsidRDefault="00BA174D" w:rsidP="00542193">
      <w:pPr>
        <w:rPr>
          <w:rFonts w:ascii="Cavolini" w:hAnsi="Cavolini" w:cs="Cavolini"/>
          <w:color w:val="156082" w:themeColor="accent1"/>
        </w:rPr>
      </w:pPr>
    </w:p>
    <w:p w14:paraId="75510E0D" w14:textId="2201497C" w:rsidR="00BA174D" w:rsidRPr="008650B1" w:rsidRDefault="00BA174D" w:rsidP="00542193">
      <w:pPr>
        <w:rPr>
          <w:rFonts w:ascii="Cavolini" w:hAnsi="Cavolini" w:cs="Cavolini"/>
          <w:color w:val="156082" w:themeColor="accent1"/>
        </w:rPr>
      </w:pPr>
    </w:p>
    <w:p w14:paraId="4194FE96" w14:textId="27F17544" w:rsidR="00BA174D" w:rsidRPr="008650B1" w:rsidRDefault="00BA174D" w:rsidP="00542193">
      <w:pPr>
        <w:rPr>
          <w:rFonts w:ascii="Cavolini" w:hAnsi="Cavolini" w:cs="Cavolini"/>
          <w:color w:val="156082" w:themeColor="accent1"/>
        </w:rPr>
      </w:pPr>
    </w:p>
    <w:p w14:paraId="0BF7A69F" w14:textId="711DD029" w:rsidR="00BA174D" w:rsidRPr="008650B1" w:rsidRDefault="00BA174D" w:rsidP="00542193">
      <w:pPr>
        <w:rPr>
          <w:rFonts w:ascii="Cavolini" w:hAnsi="Cavolini" w:cs="Cavolini"/>
          <w:color w:val="156082" w:themeColor="accent1"/>
        </w:rPr>
      </w:pPr>
    </w:p>
    <w:p w14:paraId="36BFEB58" w14:textId="65CB01B1" w:rsidR="00BA174D" w:rsidRPr="008650B1" w:rsidRDefault="00BA174D" w:rsidP="00542193">
      <w:pPr>
        <w:rPr>
          <w:rFonts w:ascii="Cavolini" w:hAnsi="Cavolini" w:cs="Cavolini"/>
          <w:color w:val="156082" w:themeColor="accent1"/>
        </w:rPr>
      </w:pPr>
    </w:p>
    <w:p w14:paraId="4F880883" w14:textId="77777777" w:rsidR="00223B87" w:rsidRPr="008650B1" w:rsidRDefault="00223B87" w:rsidP="00542193">
      <w:pPr>
        <w:rPr>
          <w:rFonts w:ascii="Cavolini" w:hAnsi="Cavolini" w:cs="Cavolini"/>
          <w:color w:val="156082" w:themeColor="accent1"/>
        </w:rPr>
      </w:pPr>
    </w:p>
    <w:p w14:paraId="0AFF2F59" w14:textId="579455BA" w:rsidR="0028513D" w:rsidRDefault="0028513D">
      <w:pPr>
        <w:rPr>
          <w:rFonts w:ascii="Cavolini" w:eastAsiaTheme="majorEastAsia" w:hAnsi="Cavolini" w:cs="Cavolini"/>
          <w:color w:val="0C3512" w:themeColor="accent3" w:themeShade="80"/>
          <w:sz w:val="40"/>
          <w:szCs w:val="40"/>
        </w:rPr>
      </w:pPr>
      <w:r>
        <w:rPr>
          <w:rFonts w:ascii="Cavolini" w:hAnsi="Cavolini" w:cs="Cavolini"/>
          <w:color w:val="0C3512" w:themeColor="accent3" w:themeShade="80"/>
        </w:rPr>
        <w:br w:type="page"/>
      </w:r>
    </w:p>
    <w:p w14:paraId="67DB3BD4" w14:textId="266CD0F9" w:rsidR="0028513D" w:rsidRDefault="0028513D">
      <w:pPr>
        <w:rPr>
          <w:rFonts w:ascii="Cavolini" w:eastAsiaTheme="majorEastAsia" w:hAnsi="Cavolini" w:cs="Cavolini"/>
          <w:color w:val="0C3512" w:themeColor="accent3" w:themeShade="80"/>
          <w:sz w:val="40"/>
          <w:szCs w:val="40"/>
        </w:rPr>
      </w:pPr>
      <w:r>
        <w:rPr>
          <w:noProof/>
        </w:rPr>
        <w:lastRenderedPageBreak/>
        <w:drawing>
          <wp:anchor distT="0" distB="0" distL="114300" distR="114300" simplePos="0" relativeHeight="251705344" behindDoc="0" locked="0" layoutInCell="1" allowOverlap="1" wp14:anchorId="15CEB904" wp14:editId="5A2BC164">
            <wp:simplePos x="0" y="0"/>
            <wp:positionH relativeFrom="margin">
              <wp:align>center</wp:align>
            </wp:positionH>
            <wp:positionV relativeFrom="paragraph">
              <wp:posOffset>145327</wp:posOffset>
            </wp:positionV>
            <wp:extent cx="3614793" cy="4819724"/>
            <wp:effectExtent l="0" t="0" r="5080" b="0"/>
            <wp:wrapNone/>
            <wp:docPr id="2099877119" name="Picture 209987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pic:nvPicPr>
                  <pic:blipFill>
                    <a:blip r:embed="rId32">
                      <a:extLst>
                        <a:ext uri="{28A0092B-C50C-407E-A947-70E740481C1C}">
                          <a14:useLocalDpi xmlns:a14="http://schemas.microsoft.com/office/drawing/2010/main" val="0"/>
                        </a:ext>
                      </a:extLst>
                    </a:blip>
                    <a:stretch>
                      <a:fillRect/>
                    </a:stretch>
                  </pic:blipFill>
                  <pic:spPr>
                    <a:xfrm>
                      <a:off x="0" y="0"/>
                      <a:ext cx="3614793" cy="4819724"/>
                    </a:xfrm>
                    <a:prstGeom prst="rect">
                      <a:avLst/>
                    </a:prstGeom>
                  </pic:spPr>
                </pic:pic>
              </a:graphicData>
            </a:graphic>
            <wp14:sizeRelH relativeFrom="margin">
              <wp14:pctWidth>0</wp14:pctWidth>
            </wp14:sizeRelH>
            <wp14:sizeRelV relativeFrom="margin">
              <wp14:pctHeight>0</wp14:pctHeight>
            </wp14:sizeRelV>
          </wp:anchor>
        </w:drawing>
      </w:r>
      <w:r>
        <w:rPr>
          <w:rFonts w:ascii="Cavolini" w:hAnsi="Cavolini" w:cs="Cavolini"/>
          <w:color w:val="0C3512" w:themeColor="accent3" w:themeShade="80"/>
        </w:rPr>
        <w:br w:type="page"/>
      </w:r>
    </w:p>
    <w:p w14:paraId="30BB799C" w14:textId="7AC80E58" w:rsidR="00542193" w:rsidRPr="00B45DF1" w:rsidRDefault="00542193" w:rsidP="004D2A4C">
      <w:pPr>
        <w:pStyle w:val="Overskrift1"/>
        <w:rPr>
          <w:rFonts w:ascii="Cavolini" w:hAnsi="Cavolini" w:cs="Cavolini"/>
          <w:color w:val="0C3512" w:themeColor="accent3" w:themeShade="80"/>
        </w:rPr>
      </w:pPr>
      <w:r w:rsidRPr="00B45DF1">
        <w:rPr>
          <w:rFonts w:ascii="Cavolini" w:hAnsi="Cavolini" w:cs="Cavolini"/>
          <w:color w:val="0C3512" w:themeColor="accent3" w:themeShade="80"/>
        </w:rPr>
        <w:lastRenderedPageBreak/>
        <w:t>Barns</w:t>
      </w:r>
      <w:r w:rsidR="00E7428F" w:rsidRPr="00B45DF1">
        <w:rPr>
          <w:rFonts w:ascii="Cavolini" w:hAnsi="Cavolini" w:cs="Cavolini"/>
          <w:color w:val="0C3512" w:themeColor="accent3" w:themeShade="80"/>
        </w:rPr>
        <w:t xml:space="preserve"> </w:t>
      </w:r>
      <w:r w:rsidRPr="00B45DF1">
        <w:rPr>
          <w:rFonts w:ascii="Cavolini" w:hAnsi="Cavolini" w:cs="Cavolini"/>
          <w:color w:val="0C3512" w:themeColor="accent3" w:themeShade="80"/>
        </w:rPr>
        <w:t>medvirkning</w:t>
      </w:r>
      <w:r w:rsidR="00E7428F" w:rsidRPr="00B45DF1">
        <w:rPr>
          <w:rFonts w:ascii="Cavolini" w:hAnsi="Cavolini" w:cs="Cavolini"/>
          <w:color w:val="0C3512" w:themeColor="accent3" w:themeShade="80"/>
        </w:rPr>
        <w:t xml:space="preserve"> og foreldresamarbeid</w:t>
      </w:r>
    </w:p>
    <w:p w14:paraId="23351E5B" w14:textId="77777777" w:rsidR="00544254" w:rsidRPr="00544254" w:rsidRDefault="00544254" w:rsidP="00544254">
      <w:pPr>
        <w:rPr>
          <w:rFonts w:ascii="Cavolini" w:hAnsi="Cavolini" w:cs="Cavolini"/>
        </w:rPr>
      </w:pPr>
      <w:r w:rsidRPr="00544254">
        <w:rPr>
          <w:rFonts w:ascii="Cavolini" w:hAnsi="Cavolini" w:cs="Cavolini"/>
        </w:rPr>
        <w:t>Barnas stemmer skal prege hverdagen i barnehagen. Vi observerer, lytter og legger til rette for at barnas interesser, uttrykk og behov får betydning for valg av aktiviteter, prosjekter og lekemiljø. Barn medvirker på ulike måter, og de yngste barnas kroppsspråk, blikk, lyder og handlinger skal tas like alvorlig som de eldste barnas ord.</w:t>
      </w:r>
    </w:p>
    <w:p w14:paraId="1B6AD8C5" w14:textId="77777777" w:rsidR="00544254" w:rsidRPr="00544254" w:rsidRDefault="00544254" w:rsidP="00544254">
      <w:pPr>
        <w:rPr>
          <w:rFonts w:ascii="Cavolini" w:hAnsi="Cavolini" w:cs="Cavolini"/>
        </w:rPr>
      </w:pPr>
      <w:r w:rsidRPr="00544254">
        <w:rPr>
          <w:rFonts w:ascii="Cavolini" w:hAnsi="Cavolini" w:cs="Cavolini"/>
        </w:rPr>
        <w:t>Foreldrene er våre viktigste samarbeidspartnere. De kjenner barnet best og har viktig kunnskap om barnets behov, erfaringer, trivsel og utvikling. Et godt foreldresamarbeid handler derfor om gjensidig tillit, åpen dialog og felles ansvar for barnets beste.</w:t>
      </w:r>
    </w:p>
    <w:p w14:paraId="6D0AC2B9" w14:textId="77777777" w:rsidR="00544254" w:rsidRPr="00544254" w:rsidRDefault="00544254" w:rsidP="00544254">
      <w:pPr>
        <w:rPr>
          <w:rFonts w:ascii="Cavolini" w:hAnsi="Cavolini" w:cs="Cavolini"/>
        </w:rPr>
      </w:pPr>
      <w:r w:rsidRPr="00544254">
        <w:rPr>
          <w:rFonts w:ascii="Cavolini" w:hAnsi="Cavolini" w:cs="Cavolini"/>
        </w:rPr>
        <w:t>Sammen med foreldrene ønsker vi å styrke barnas trygghet, selvfølelse og evne til å møte både gleder og utfordringer i hverdagen. Robuste barn blir ikke robuste av å klare seg alene, men av å ha trygge voksne rundt seg som tåler følelsene deres, setter gode rammer og hjelper dem videre når noe blir vanskelig.</w:t>
      </w:r>
    </w:p>
    <w:p w14:paraId="50DD2625" w14:textId="77777777" w:rsidR="00544254" w:rsidRPr="00544254" w:rsidRDefault="00544254" w:rsidP="00544254">
      <w:pPr>
        <w:rPr>
          <w:rFonts w:ascii="Cavolini" w:hAnsi="Cavolini" w:cs="Cavolini"/>
        </w:rPr>
      </w:pPr>
      <w:r w:rsidRPr="00544254">
        <w:rPr>
          <w:rFonts w:ascii="Cavolini" w:hAnsi="Cavolini" w:cs="Cavolini"/>
        </w:rPr>
        <w:t>Vi ønsker lav terskel for kontakt, og legger vekt på at små ting kan tas opp før de blir store. Samtidig har barnehagen et faglig ansvar for å lede det pedagogiske arbeidet, sette gode rammer og ta initiativ til dialog når vi ser at et barn trenger ekstra støtte, tilrettelegging eller oppfølging.</w:t>
      </w:r>
    </w:p>
    <w:p w14:paraId="4F0D4BDB" w14:textId="77777777" w:rsidR="00544254" w:rsidRPr="00544254" w:rsidRDefault="00544254" w:rsidP="00544254">
      <w:pPr>
        <w:rPr>
          <w:rFonts w:ascii="Cavolini" w:hAnsi="Cavolini" w:cs="Cavolini"/>
          <w:b/>
          <w:bCs/>
        </w:rPr>
      </w:pPr>
      <w:r w:rsidRPr="00544254">
        <w:rPr>
          <w:rFonts w:ascii="Cavolini" w:hAnsi="Cavolini" w:cs="Cavolini"/>
          <w:b/>
          <w:bCs/>
        </w:rPr>
        <w:t>Slik jobber vi i praksis:</w:t>
      </w:r>
    </w:p>
    <w:p w14:paraId="4C23F869" w14:textId="77777777" w:rsidR="00544254" w:rsidRPr="00544254" w:rsidRDefault="00544254" w:rsidP="00544254">
      <w:pPr>
        <w:rPr>
          <w:rFonts w:ascii="Cavolini" w:hAnsi="Cavolini" w:cs="Cavolini"/>
        </w:rPr>
      </w:pPr>
      <w:r w:rsidRPr="00544254">
        <w:rPr>
          <w:rFonts w:ascii="Cavolini" w:hAnsi="Cavolini" w:cs="Cavolini"/>
        </w:rPr>
        <w:t>Barn medvirker gjennom ord, kroppsspråk, blikk, handlinger, interesser og valg. Vi observerer hva barna søker mot, hva de gjentar, hvem de leker med og hva som skaper engasjement. Dette bruker vi når vi planlegger aktiviteter, justerer lekesoner og velger videre retning i prosjekter.</w:t>
      </w:r>
    </w:p>
    <w:p w14:paraId="1AFDA48C" w14:textId="77777777" w:rsidR="00544254" w:rsidRPr="00544254" w:rsidRDefault="00544254" w:rsidP="00544254">
      <w:pPr>
        <w:rPr>
          <w:rFonts w:ascii="Cavolini" w:hAnsi="Cavolini" w:cs="Cavolini"/>
        </w:rPr>
      </w:pPr>
      <w:r w:rsidRPr="00544254">
        <w:rPr>
          <w:rFonts w:ascii="Cavolini" w:hAnsi="Cavolini" w:cs="Cavolini"/>
        </w:rPr>
        <w:t>Vi legger vekt på små grupper fordi det gir bedre mulighet til å se hvert barn og lytte til barnas uttrykk. Når barn viser interesse for noe, kan vi hente inn materiell, bøker, bilder, sanger eller erfaringer som bygger videre på dette.</w:t>
      </w:r>
    </w:p>
    <w:p w14:paraId="0F9E3E84" w14:textId="77777777" w:rsidR="00544254" w:rsidRPr="00544254" w:rsidRDefault="00544254" w:rsidP="00544254">
      <w:pPr>
        <w:rPr>
          <w:rFonts w:ascii="Cavolini" w:hAnsi="Cavolini" w:cs="Cavolini"/>
        </w:rPr>
      </w:pPr>
      <w:r w:rsidRPr="00544254">
        <w:rPr>
          <w:rFonts w:ascii="Cavolini" w:hAnsi="Cavolini" w:cs="Cavolini"/>
        </w:rPr>
        <w:t>Foreldrene medvirker gjennom daglig dialog, foreldresamtaler, foreldremøter, SU og tilbakemeldinger i hverdagen. Vi bruker foreldrenes kunnskap aktivt for å forstå barnet bedre og skape sammenheng mellom hjem og barnehage.</w:t>
      </w:r>
    </w:p>
    <w:p w14:paraId="44D11582" w14:textId="77777777" w:rsidR="00544254" w:rsidRPr="00544254" w:rsidRDefault="00544254" w:rsidP="00544254">
      <w:pPr>
        <w:rPr>
          <w:rFonts w:ascii="Cavolini" w:hAnsi="Cavolini" w:cs="Cavolini"/>
        </w:rPr>
      </w:pPr>
      <w:r w:rsidRPr="00544254">
        <w:rPr>
          <w:rFonts w:ascii="Cavolini" w:hAnsi="Cavolini" w:cs="Cavolini"/>
        </w:rPr>
        <w:lastRenderedPageBreak/>
        <w:t>I foreldresamarbeidet skal vi være tydelige, lyttende og løsningsorienterte. Vi deler observasjoner fra barnehagehverdagen, lytter til foreldrenes erfaringer hjemmefra og samarbeider om tiltak når barnet trenger noe mer eller noe annet enn det vi allerede gjør.</w:t>
      </w:r>
    </w:p>
    <w:p w14:paraId="243307FA" w14:textId="77777777" w:rsidR="00544254" w:rsidRPr="00544254" w:rsidRDefault="00544254" w:rsidP="00544254">
      <w:pPr>
        <w:rPr>
          <w:rFonts w:ascii="Cavolini" w:hAnsi="Cavolini" w:cs="Cavolini"/>
        </w:rPr>
      </w:pPr>
      <w:r w:rsidRPr="00544254">
        <w:rPr>
          <w:rFonts w:ascii="Cavolini" w:hAnsi="Cavolini" w:cs="Cavolini"/>
        </w:rPr>
        <w:t>Når foreldre og barnehage deler informasjon, avklarer forventninger og samarbeider tett, møter barnet voksne som drar i samme retning. Det gir barnet tryggere rammer for å øve, feile, prøve igjen, sette grenser, ta hensyn og utvikle tro på seg selv i fellesskapet.</w:t>
      </w:r>
    </w:p>
    <w:p w14:paraId="54C5BCF0" w14:textId="77777777" w:rsidR="00BA174D" w:rsidRPr="008650B1" w:rsidRDefault="00BA174D" w:rsidP="00542193">
      <w:pPr>
        <w:rPr>
          <w:rFonts w:ascii="Cavolini" w:hAnsi="Cavolini" w:cs="Cavolini"/>
          <w:color w:val="156082" w:themeColor="accent1"/>
        </w:rPr>
      </w:pPr>
    </w:p>
    <w:p w14:paraId="40EE2917" w14:textId="77777777" w:rsidR="00BA174D" w:rsidRPr="008650B1" w:rsidRDefault="00BA174D" w:rsidP="00542193">
      <w:pPr>
        <w:rPr>
          <w:rFonts w:ascii="Cavolini" w:hAnsi="Cavolini" w:cs="Cavolini"/>
          <w:color w:val="156082" w:themeColor="accent1"/>
        </w:rPr>
      </w:pPr>
    </w:p>
    <w:p w14:paraId="0BAB3266" w14:textId="77777777" w:rsidR="00BA174D" w:rsidRPr="008650B1" w:rsidRDefault="00BA174D" w:rsidP="00542193">
      <w:pPr>
        <w:rPr>
          <w:rFonts w:ascii="Cavolini" w:hAnsi="Cavolini" w:cs="Cavolini"/>
          <w:color w:val="156082" w:themeColor="accent1"/>
        </w:rPr>
      </w:pPr>
    </w:p>
    <w:p w14:paraId="41B91AC4" w14:textId="77777777" w:rsidR="00BA174D" w:rsidRPr="008650B1" w:rsidRDefault="00BA174D" w:rsidP="00542193">
      <w:pPr>
        <w:rPr>
          <w:rFonts w:ascii="Cavolini" w:hAnsi="Cavolini" w:cs="Cavolini"/>
          <w:color w:val="156082" w:themeColor="accent1"/>
        </w:rPr>
      </w:pPr>
    </w:p>
    <w:p w14:paraId="7544B561" w14:textId="77777777" w:rsidR="00223B87" w:rsidRDefault="00223B87" w:rsidP="00542193">
      <w:pPr>
        <w:rPr>
          <w:rFonts w:ascii="Cavolini" w:hAnsi="Cavolini" w:cs="Cavolini"/>
          <w:color w:val="156082" w:themeColor="accent1"/>
        </w:rPr>
      </w:pPr>
    </w:p>
    <w:p w14:paraId="67EF44D2" w14:textId="77777777" w:rsidR="00544254" w:rsidRDefault="00544254" w:rsidP="00542193">
      <w:pPr>
        <w:rPr>
          <w:rFonts w:ascii="Cavolini" w:hAnsi="Cavolini" w:cs="Cavolini"/>
          <w:color w:val="156082" w:themeColor="accent1"/>
        </w:rPr>
      </w:pPr>
    </w:p>
    <w:p w14:paraId="61300C6C" w14:textId="77777777" w:rsidR="00544254" w:rsidRDefault="00544254" w:rsidP="00542193">
      <w:pPr>
        <w:rPr>
          <w:rFonts w:ascii="Cavolini" w:hAnsi="Cavolini" w:cs="Cavolini"/>
          <w:color w:val="156082" w:themeColor="accent1"/>
        </w:rPr>
      </w:pPr>
    </w:p>
    <w:p w14:paraId="0B5966CD" w14:textId="77777777" w:rsidR="00544254" w:rsidRDefault="00544254" w:rsidP="00542193">
      <w:pPr>
        <w:rPr>
          <w:rFonts w:ascii="Cavolini" w:hAnsi="Cavolini" w:cs="Cavolini"/>
          <w:color w:val="156082" w:themeColor="accent1"/>
        </w:rPr>
      </w:pPr>
    </w:p>
    <w:p w14:paraId="7FC97899" w14:textId="77777777" w:rsidR="00544254" w:rsidRDefault="00544254" w:rsidP="00542193">
      <w:pPr>
        <w:rPr>
          <w:rFonts w:ascii="Cavolini" w:hAnsi="Cavolini" w:cs="Cavolini"/>
          <w:color w:val="156082" w:themeColor="accent1"/>
        </w:rPr>
      </w:pPr>
    </w:p>
    <w:p w14:paraId="6F247346" w14:textId="77777777" w:rsidR="00544254" w:rsidRDefault="00544254" w:rsidP="00542193">
      <w:pPr>
        <w:rPr>
          <w:rFonts w:ascii="Cavolini" w:hAnsi="Cavolini" w:cs="Cavolini"/>
          <w:color w:val="156082" w:themeColor="accent1"/>
        </w:rPr>
      </w:pPr>
    </w:p>
    <w:p w14:paraId="646741A2" w14:textId="77777777" w:rsidR="00544254" w:rsidRDefault="00544254" w:rsidP="00542193">
      <w:pPr>
        <w:rPr>
          <w:rFonts w:ascii="Cavolini" w:hAnsi="Cavolini" w:cs="Cavolini"/>
          <w:color w:val="156082" w:themeColor="accent1"/>
        </w:rPr>
      </w:pPr>
    </w:p>
    <w:p w14:paraId="684DD1C5" w14:textId="77777777" w:rsidR="00544254" w:rsidRPr="008650B1" w:rsidRDefault="00544254" w:rsidP="00542193">
      <w:pPr>
        <w:rPr>
          <w:rFonts w:ascii="Cavolini" w:hAnsi="Cavolini" w:cs="Cavolini"/>
          <w:color w:val="156082" w:themeColor="accent1"/>
        </w:rPr>
      </w:pPr>
    </w:p>
    <w:p w14:paraId="0C755E51" w14:textId="77777777" w:rsidR="00542193" w:rsidRPr="00B45DF1" w:rsidRDefault="00542193" w:rsidP="004D2A4C">
      <w:pPr>
        <w:pStyle w:val="Overskrift1"/>
        <w:rPr>
          <w:rFonts w:ascii="Cavolini" w:hAnsi="Cavolini" w:cs="Cavolini"/>
          <w:color w:val="0C3512" w:themeColor="accent3" w:themeShade="80"/>
        </w:rPr>
      </w:pPr>
      <w:r w:rsidRPr="00B45DF1">
        <w:rPr>
          <w:rFonts w:ascii="Cavolini" w:hAnsi="Cavolini" w:cs="Cavolini"/>
          <w:color w:val="0C3512" w:themeColor="accent3" w:themeShade="80"/>
        </w:rPr>
        <w:lastRenderedPageBreak/>
        <w:t>Vurdering og utvikling</w:t>
      </w:r>
    </w:p>
    <w:p w14:paraId="0DB0048C" w14:textId="4689630D" w:rsidR="0088579D" w:rsidRPr="0088579D" w:rsidRDefault="0088579D" w:rsidP="0088579D">
      <w:pPr>
        <w:rPr>
          <w:rFonts w:ascii="Cavolini" w:hAnsi="Cavolini" w:cs="Cavolini"/>
        </w:rPr>
      </w:pPr>
      <w:r w:rsidRPr="0088579D">
        <w:rPr>
          <w:rFonts w:ascii="Cavolini" w:hAnsi="Cavolini" w:cs="Cavolini"/>
        </w:rPr>
        <w:t>Vi vurderer ikke barna – vi vurderer vår egen praksis. Gjennom refleksjon, pedagogiske møter, personalmøter og dokumentasjonsarbeid undersøker vi hva vi gjør, hvorfor vi gjør det og hvordan det virker for barna. Slik blir vurdering et redskap for læring og utvikling – både for barna og for oss som personale.</w:t>
      </w:r>
    </w:p>
    <w:p w14:paraId="34AB2E66" w14:textId="2597A112" w:rsidR="00E34894" w:rsidRDefault="00E34894">
      <w:pPr>
        <w:spacing w:before="120" w:after="200"/>
        <w:jc w:val="center"/>
      </w:pPr>
    </w:p>
    <w:p w14:paraId="2EFE98CC" w14:textId="215E4218" w:rsidR="0088579D" w:rsidRPr="0088579D" w:rsidRDefault="0088579D" w:rsidP="0088579D">
      <w:pPr>
        <w:rPr>
          <w:rFonts w:ascii="Cavolini" w:hAnsi="Cavolini" w:cs="Cavolini"/>
          <w:b/>
          <w:bCs/>
        </w:rPr>
      </w:pPr>
      <w:r w:rsidRPr="0088579D">
        <w:rPr>
          <w:rFonts w:ascii="Cavolini" w:hAnsi="Cavolini" w:cs="Cavolini"/>
          <w:b/>
          <w:bCs/>
        </w:rPr>
        <w:t>Slik jobber vi i praksis</w:t>
      </w:r>
    </w:p>
    <w:p w14:paraId="783887EC" w14:textId="5B9201FC" w:rsidR="0088579D" w:rsidRPr="0088579D" w:rsidRDefault="0088579D" w:rsidP="0088579D">
      <w:pPr>
        <w:rPr>
          <w:rFonts w:ascii="Cavolini" w:hAnsi="Cavolini" w:cs="Cavolini"/>
        </w:rPr>
      </w:pPr>
      <w:r w:rsidRPr="0088579D">
        <w:rPr>
          <w:rFonts w:ascii="Cavolini" w:hAnsi="Cavolini" w:cs="Cavolini"/>
        </w:rPr>
        <w:t>Vi bruker pedagogisk dokumentasjon, observasjoner, avdelingsmøter, personalmøter og hverdagsrefleksjon for å undersøke egen praksis. Vi spør:</w:t>
      </w:r>
    </w:p>
    <w:p w14:paraId="2BC36352" w14:textId="54D99F10" w:rsidR="0088579D" w:rsidRPr="0088579D" w:rsidRDefault="0088579D" w:rsidP="0088579D">
      <w:pPr>
        <w:numPr>
          <w:ilvl w:val="0"/>
          <w:numId w:val="14"/>
        </w:numPr>
        <w:rPr>
          <w:rFonts w:ascii="Cavolini" w:hAnsi="Cavolini" w:cs="Cavolini"/>
        </w:rPr>
      </w:pPr>
      <w:r w:rsidRPr="0088579D">
        <w:rPr>
          <w:rFonts w:ascii="Cavolini" w:hAnsi="Cavolini" w:cs="Cavolini"/>
        </w:rPr>
        <w:t>Hva ser vi?</w:t>
      </w:r>
    </w:p>
    <w:p w14:paraId="01C5FA90" w14:textId="77777777" w:rsidR="0088579D" w:rsidRPr="0088579D" w:rsidRDefault="0088579D" w:rsidP="0088579D">
      <w:pPr>
        <w:numPr>
          <w:ilvl w:val="0"/>
          <w:numId w:val="14"/>
        </w:numPr>
        <w:rPr>
          <w:rFonts w:ascii="Cavolini" w:hAnsi="Cavolini" w:cs="Cavolini"/>
        </w:rPr>
      </w:pPr>
      <w:r w:rsidRPr="0088579D">
        <w:rPr>
          <w:rFonts w:ascii="Cavolini" w:hAnsi="Cavolini" w:cs="Cavolini"/>
        </w:rPr>
        <w:t>Hva forteller dette oss om barnas behov, lek og relasjoner?</w:t>
      </w:r>
    </w:p>
    <w:p w14:paraId="232A1B84" w14:textId="77777777" w:rsidR="0088579D" w:rsidRPr="0088579D" w:rsidRDefault="0088579D" w:rsidP="0088579D">
      <w:pPr>
        <w:numPr>
          <w:ilvl w:val="0"/>
          <w:numId w:val="14"/>
        </w:numPr>
        <w:rPr>
          <w:rFonts w:ascii="Cavolini" w:hAnsi="Cavolini" w:cs="Cavolini"/>
        </w:rPr>
      </w:pPr>
      <w:r w:rsidRPr="0088579D">
        <w:rPr>
          <w:rFonts w:ascii="Cavolini" w:hAnsi="Cavolini" w:cs="Cavolini"/>
        </w:rPr>
        <w:t>Hva gjorde vi voksne?</w:t>
      </w:r>
    </w:p>
    <w:p w14:paraId="216E4916" w14:textId="77777777" w:rsidR="0088579D" w:rsidRPr="0088579D" w:rsidRDefault="0088579D" w:rsidP="0088579D">
      <w:pPr>
        <w:numPr>
          <w:ilvl w:val="0"/>
          <w:numId w:val="14"/>
        </w:numPr>
        <w:rPr>
          <w:rFonts w:ascii="Cavolini" w:hAnsi="Cavolini" w:cs="Cavolini"/>
        </w:rPr>
      </w:pPr>
      <w:r w:rsidRPr="0088579D">
        <w:rPr>
          <w:rFonts w:ascii="Cavolini" w:hAnsi="Cavolini" w:cs="Cavolini"/>
        </w:rPr>
        <w:t>Hva bør vi gjøre videre?</w:t>
      </w:r>
    </w:p>
    <w:p w14:paraId="1EF688F7" w14:textId="77777777" w:rsidR="0088579D" w:rsidRPr="0088579D" w:rsidRDefault="0088579D" w:rsidP="0088579D">
      <w:pPr>
        <w:rPr>
          <w:rFonts w:ascii="Cavolini" w:hAnsi="Cavolini" w:cs="Cavolini"/>
        </w:rPr>
      </w:pPr>
      <w:r w:rsidRPr="0088579D">
        <w:rPr>
          <w:rFonts w:ascii="Cavolini" w:hAnsi="Cavolini" w:cs="Cavolini"/>
        </w:rPr>
        <w:t>For å sikre god kvalitet i hverdagen arbeider vi med tydelig organisering, gode avklaringer på morgenmøter, fordeling av ansvar og bevisst bruk av plantid. Når oppgaver og ansvar er godt avklart, får personalet bedre oversikt og større mulighet til å være nær barna i lek, rutiner og overganger. I perioder med fravær eller endringer i hverdagen skal barnas behov for trygghet, omsorg og voksenstøtte ligge til grunn for de prioriteringene vi gjør.</w:t>
      </w:r>
    </w:p>
    <w:p w14:paraId="72F13981" w14:textId="77777777" w:rsidR="0088579D" w:rsidRPr="0088579D" w:rsidRDefault="0088579D" w:rsidP="0088579D">
      <w:pPr>
        <w:rPr>
          <w:rFonts w:ascii="Cavolini" w:hAnsi="Cavolini" w:cs="Cavolini"/>
        </w:rPr>
      </w:pPr>
      <w:r w:rsidRPr="0088579D">
        <w:rPr>
          <w:rFonts w:ascii="Cavolini" w:hAnsi="Cavolini" w:cs="Cavolini"/>
        </w:rPr>
        <w:t>Målet er å flytte refleksjonen tettere på hverdagen. Vi skal ikke bare snakke om hva vi har gjort, men undersøke hvordan vi møter barna, hva som virker, og hvilke justeringer som kan gi bedre kvalitet for barna.</w:t>
      </w:r>
    </w:p>
    <w:p w14:paraId="2B37F889" w14:textId="77777777" w:rsidR="00542193" w:rsidRPr="008650B1" w:rsidRDefault="00542193" w:rsidP="006B58C5">
      <w:pPr>
        <w:rPr>
          <w:color w:val="156082" w:themeColor="accent1"/>
        </w:rPr>
      </w:pPr>
    </w:p>
    <w:p w14:paraId="1D465E30" w14:textId="77777777" w:rsidR="006B58C5" w:rsidRPr="008650B1" w:rsidRDefault="006B58C5" w:rsidP="006B58C5">
      <w:pPr>
        <w:ind w:left="360"/>
        <w:rPr>
          <w:color w:val="156082" w:themeColor="accent1"/>
        </w:rPr>
      </w:pPr>
    </w:p>
    <w:sectPr w:rsidR="006B58C5" w:rsidRPr="008650B1" w:rsidSect="00223B87">
      <w:footerReference w:type="default" r:id="rId33"/>
      <w:pgSz w:w="16838" w:h="11906" w:orient="landscape"/>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8AF83" w14:textId="77777777" w:rsidR="00905775" w:rsidRDefault="00905775" w:rsidP="00D14B26">
      <w:pPr>
        <w:spacing w:after="0" w:line="240" w:lineRule="auto"/>
      </w:pPr>
      <w:r>
        <w:separator/>
      </w:r>
    </w:p>
  </w:endnote>
  <w:endnote w:type="continuationSeparator" w:id="0">
    <w:p w14:paraId="43FE7E6B" w14:textId="77777777" w:rsidR="00905775" w:rsidRDefault="00905775" w:rsidP="00D14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7011"/>
      <w:gridCol w:w="6993"/>
    </w:tblGrid>
    <w:tr w:rsidR="00C962E2" w14:paraId="33DC740E" w14:textId="77777777" w:rsidTr="001719BE">
      <w:trPr>
        <w:trHeight w:hRule="exact" w:val="115"/>
        <w:jc w:val="center"/>
      </w:trPr>
      <w:tc>
        <w:tcPr>
          <w:tcW w:w="4686" w:type="dxa"/>
          <w:shd w:val="clear" w:color="auto" w:fill="0C3512" w:themeFill="accent3" w:themeFillShade="80"/>
          <w:tcMar>
            <w:top w:w="0" w:type="dxa"/>
            <w:bottom w:w="0" w:type="dxa"/>
          </w:tcMar>
        </w:tcPr>
        <w:p w14:paraId="60F7C4F8" w14:textId="77777777" w:rsidR="00C962E2" w:rsidRPr="00E53017" w:rsidRDefault="00C962E2">
          <w:pPr>
            <w:pStyle w:val="Topptekst"/>
            <w:rPr>
              <w:caps/>
              <w:color w:val="156082" w:themeColor="accent1"/>
              <w:sz w:val="18"/>
            </w:rPr>
          </w:pPr>
        </w:p>
      </w:tc>
      <w:tc>
        <w:tcPr>
          <w:tcW w:w="4674" w:type="dxa"/>
          <w:shd w:val="clear" w:color="auto" w:fill="0C3512" w:themeFill="accent3" w:themeFillShade="80"/>
          <w:tcMar>
            <w:top w:w="0" w:type="dxa"/>
            <w:bottom w:w="0" w:type="dxa"/>
          </w:tcMar>
        </w:tcPr>
        <w:p w14:paraId="1C4C3D68" w14:textId="4DE0407A" w:rsidR="00C962E2" w:rsidRPr="00E53017" w:rsidRDefault="001719BE" w:rsidP="001719BE">
          <w:pPr>
            <w:pStyle w:val="Topptekst"/>
            <w:tabs>
              <w:tab w:val="left" w:pos="1725"/>
            </w:tabs>
            <w:rPr>
              <w:caps/>
              <w:color w:val="156082" w:themeColor="accent1"/>
              <w:sz w:val="18"/>
            </w:rPr>
          </w:pPr>
          <w:r>
            <w:rPr>
              <w:caps/>
              <w:color w:val="156082" w:themeColor="accent1"/>
              <w:sz w:val="18"/>
            </w:rPr>
            <w:tab/>
          </w:r>
          <w:r>
            <w:rPr>
              <w:caps/>
              <w:color w:val="156082" w:themeColor="accent1"/>
              <w:sz w:val="18"/>
            </w:rPr>
            <w:tab/>
          </w:r>
        </w:p>
      </w:tc>
    </w:tr>
    <w:tr w:rsidR="00C962E2" w14:paraId="264C8BC2" w14:textId="77777777">
      <w:trPr>
        <w:jc w:val="center"/>
      </w:trPr>
      <w:sdt>
        <w:sdtPr>
          <w:rPr>
            <w:caps/>
            <w:color w:val="808080" w:themeColor="background1" w:themeShade="80"/>
            <w:sz w:val="18"/>
            <w:szCs w:val="18"/>
          </w:rPr>
          <w:alias w:val="Forfatter"/>
          <w:tag w:val=""/>
          <w:id w:val="1534151868"/>
          <w:placeholder>
            <w:docPart w:val="7126B2D1BDEF4AC1A2DCE7EBF5B40227"/>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2B5D1C8C" w14:textId="77777777" w:rsidR="00C962E2" w:rsidRDefault="00F83535">
              <w:pPr>
                <w:pStyle w:val="Bunntekst"/>
                <w:rPr>
                  <w:caps/>
                  <w:color w:val="808080" w:themeColor="background1" w:themeShade="80"/>
                  <w:sz w:val="18"/>
                  <w:szCs w:val="18"/>
                </w:rPr>
              </w:pPr>
              <w:r>
                <w:rPr>
                  <w:caps/>
                  <w:color w:val="808080" w:themeColor="background1" w:themeShade="80"/>
                  <w:sz w:val="18"/>
                  <w:szCs w:val="18"/>
                </w:rPr>
                <w:t>Sammen om en verdifull hverdag</w:t>
              </w:r>
            </w:p>
          </w:tc>
        </w:sdtContent>
      </w:sdt>
      <w:tc>
        <w:tcPr>
          <w:tcW w:w="4674" w:type="dxa"/>
          <w:vAlign w:val="center"/>
        </w:tcPr>
        <w:p w14:paraId="2E1CEA12" w14:textId="77777777" w:rsidR="00C962E2" w:rsidRPr="00E53017" w:rsidRDefault="00C962E2">
          <w:pPr>
            <w:pStyle w:val="Bunntekst"/>
            <w:jc w:val="right"/>
            <w:rPr>
              <w:caps/>
              <w:color w:val="156082" w:themeColor="accent1"/>
              <w:sz w:val="18"/>
              <w:szCs w:val="18"/>
            </w:rPr>
          </w:pPr>
          <w:r w:rsidRPr="00E53017">
            <w:rPr>
              <w:caps/>
              <w:color w:val="156082" w:themeColor="accent1"/>
              <w:sz w:val="18"/>
              <w:szCs w:val="18"/>
            </w:rPr>
            <w:fldChar w:fldCharType="begin"/>
          </w:r>
          <w:r w:rsidRPr="00E53017">
            <w:rPr>
              <w:caps/>
              <w:color w:val="156082" w:themeColor="accent1"/>
              <w:sz w:val="18"/>
              <w:szCs w:val="18"/>
            </w:rPr>
            <w:instrText>PAGE   \* MERGEFORMAT</w:instrText>
          </w:r>
          <w:r w:rsidRPr="00E53017">
            <w:rPr>
              <w:caps/>
              <w:color w:val="156082" w:themeColor="accent1"/>
              <w:sz w:val="18"/>
              <w:szCs w:val="18"/>
            </w:rPr>
            <w:fldChar w:fldCharType="separate"/>
          </w:r>
          <w:r w:rsidRPr="00E53017">
            <w:rPr>
              <w:caps/>
              <w:color w:val="156082" w:themeColor="accent1"/>
              <w:sz w:val="18"/>
              <w:szCs w:val="18"/>
            </w:rPr>
            <w:t>2</w:t>
          </w:r>
          <w:r w:rsidRPr="00E53017">
            <w:rPr>
              <w:caps/>
              <w:color w:val="156082" w:themeColor="accent1"/>
              <w:sz w:val="18"/>
              <w:szCs w:val="18"/>
            </w:rPr>
            <w:fldChar w:fldCharType="end"/>
          </w:r>
        </w:p>
      </w:tc>
    </w:tr>
  </w:tbl>
  <w:p w14:paraId="619A556F" w14:textId="77777777" w:rsidR="00D14B26" w:rsidRDefault="00D14B2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1FCAA" w14:textId="77777777" w:rsidR="00905775" w:rsidRDefault="00905775" w:rsidP="00D14B26">
      <w:pPr>
        <w:spacing w:after="0" w:line="240" w:lineRule="auto"/>
      </w:pPr>
      <w:r>
        <w:separator/>
      </w:r>
    </w:p>
  </w:footnote>
  <w:footnote w:type="continuationSeparator" w:id="0">
    <w:p w14:paraId="3AB5D1F1" w14:textId="77777777" w:rsidR="00905775" w:rsidRDefault="00905775" w:rsidP="00D14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76FC"/>
    <w:multiLevelType w:val="hybridMultilevel"/>
    <w:tmpl w:val="D01691FE"/>
    <w:lvl w:ilvl="0" w:tplc="3D7C3B36">
      <w:start w:val="1"/>
      <w:numFmt w:val="bullet"/>
      <w:lvlText w:val="•"/>
      <w:lvlJc w:val="left"/>
      <w:pPr>
        <w:tabs>
          <w:tab w:val="num" w:pos="720"/>
        </w:tabs>
        <w:ind w:left="720" w:hanging="360"/>
      </w:pPr>
      <w:rPr>
        <w:rFonts w:ascii="Arial" w:hAnsi="Arial" w:hint="default"/>
      </w:rPr>
    </w:lvl>
    <w:lvl w:ilvl="1" w:tplc="10ECB58C">
      <w:numFmt w:val="bullet"/>
      <w:lvlText w:val="•"/>
      <w:lvlJc w:val="left"/>
      <w:pPr>
        <w:tabs>
          <w:tab w:val="num" w:pos="1440"/>
        </w:tabs>
        <w:ind w:left="1440" w:hanging="360"/>
      </w:pPr>
      <w:rPr>
        <w:rFonts w:ascii="Arial" w:hAnsi="Arial" w:hint="default"/>
      </w:rPr>
    </w:lvl>
    <w:lvl w:ilvl="2" w:tplc="6E66DEE8" w:tentative="1">
      <w:start w:val="1"/>
      <w:numFmt w:val="bullet"/>
      <w:lvlText w:val="•"/>
      <w:lvlJc w:val="left"/>
      <w:pPr>
        <w:tabs>
          <w:tab w:val="num" w:pos="2160"/>
        </w:tabs>
        <w:ind w:left="2160" w:hanging="360"/>
      </w:pPr>
      <w:rPr>
        <w:rFonts w:ascii="Arial" w:hAnsi="Arial" w:hint="default"/>
      </w:rPr>
    </w:lvl>
    <w:lvl w:ilvl="3" w:tplc="E9AE590C" w:tentative="1">
      <w:start w:val="1"/>
      <w:numFmt w:val="bullet"/>
      <w:lvlText w:val="•"/>
      <w:lvlJc w:val="left"/>
      <w:pPr>
        <w:tabs>
          <w:tab w:val="num" w:pos="2880"/>
        </w:tabs>
        <w:ind w:left="2880" w:hanging="360"/>
      </w:pPr>
      <w:rPr>
        <w:rFonts w:ascii="Arial" w:hAnsi="Arial" w:hint="default"/>
      </w:rPr>
    </w:lvl>
    <w:lvl w:ilvl="4" w:tplc="A7F4D1F8" w:tentative="1">
      <w:start w:val="1"/>
      <w:numFmt w:val="bullet"/>
      <w:lvlText w:val="•"/>
      <w:lvlJc w:val="left"/>
      <w:pPr>
        <w:tabs>
          <w:tab w:val="num" w:pos="3600"/>
        </w:tabs>
        <w:ind w:left="3600" w:hanging="360"/>
      </w:pPr>
      <w:rPr>
        <w:rFonts w:ascii="Arial" w:hAnsi="Arial" w:hint="default"/>
      </w:rPr>
    </w:lvl>
    <w:lvl w:ilvl="5" w:tplc="9B5213A2" w:tentative="1">
      <w:start w:val="1"/>
      <w:numFmt w:val="bullet"/>
      <w:lvlText w:val="•"/>
      <w:lvlJc w:val="left"/>
      <w:pPr>
        <w:tabs>
          <w:tab w:val="num" w:pos="4320"/>
        </w:tabs>
        <w:ind w:left="4320" w:hanging="360"/>
      </w:pPr>
      <w:rPr>
        <w:rFonts w:ascii="Arial" w:hAnsi="Arial" w:hint="default"/>
      </w:rPr>
    </w:lvl>
    <w:lvl w:ilvl="6" w:tplc="7FD210EC" w:tentative="1">
      <w:start w:val="1"/>
      <w:numFmt w:val="bullet"/>
      <w:lvlText w:val="•"/>
      <w:lvlJc w:val="left"/>
      <w:pPr>
        <w:tabs>
          <w:tab w:val="num" w:pos="5040"/>
        </w:tabs>
        <w:ind w:left="5040" w:hanging="360"/>
      </w:pPr>
      <w:rPr>
        <w:rFonts w:ascii="Arial" w:hAnsi="Arial" w:hint="default"/>
      </w:rPr>
    </w:lvl>
    <w:lvl w:ilvl="7" w:tplc="8EAAB76E" w:tentative="1">
      <w:start w:val="1"/>
      <w:numFmt w:val="bullet"/>
      <w:lvlText w:val="•"/>
      <w:lvlJc w:val="left"/>
      <w:pPr>
        <w:tabs>
          <w:tab w:val="num" w:pos="5760"/>
        </w:tabs>
        <w:ind w:left="5760" w:hanging="360"/>
      </w:pPr>
      <w:rPr>
        <w:rFonts w:ascii="Arial" w:hAnsi="Arial" w:hint="default"/>
      </w:rPr>
    </w:lvl>
    <w:lvl w:ilvl="8" w:tplc="723CCED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F5729C"/>
    <w:multiLevelType w:val="hybridMultilevel"/>
    <w:tmpl w:val="BF56C3CE"/>
    <w:lvl w:ilvl="0" w:tplc="0414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9C42807"/>
    <w:multiLevelType w:val="hybridMultilevel"/>
    <w:tmpl w:val="8488D9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A2002D2"/>
    <w:multiLevelType w:val="hybridMultilevel"/>
    <w:tmpl w:val="B5A85D18"/>
    <w:lvl w:ilvl="0" w:tplc="C56EC514">
      <w:start w:val="1"/>
      <w:numFmt w:val="bullet"/>
      <w:lvlText w:val="•"/>
      <w:lvlJc w:val="left"/>
      <w:pPr>
        <w:tabs>
          <w:tab w:val="num" w:pos="720"/>
        </w:tabs>
        <w:ind w:left="720" w:hanging="360"/>
      </w:pPr>
      <w:rPr>
        <w:rFonts w:ascii="Arial" w:hAnsi="Arial" w:hint="default"/>
      </w:rPr>
    </w:lvl>
    <w:lvl w:ilvl="1" w:tplc="05D87C44" w:tentative="1">
      <w:start w:val="1"/>
      <w:numFmt w:val="bullet"/>
      <w:lvlText w:val="•"/>
      <w:lvlJc w:val="left"/>
      <w:pPr>
        <w:tabs>
          <w:tab w:val="num" w:pos="1440"/>
        </w:tabs>
        <w:ind w:left="1440" w:hanging="360"/>
      </w:pPr>
      <w:rPr>
        <w:rFonts w:ascii="Arial" w:hAnsi="Arial" w:hint="default"/>
      </w:rPr>
    </w:lvl>
    <w:lvl w:ilvl="2" w:tplc="A3EC33AA" w:tentative="1">
      <w:start w:val="1"/>
      <w:numFmt w:val="bullet"/>
      <w:lvlText w:val="•"/>
      <w:lvlJc w:val="left"/>
      <w:pPr>
        <w:tabs>
          <w:tab w:val="num" w:pos="2160"/>
        </w:tabs>
        <w:ind w:left="2160" w:hanging="360"/>
      </w:pPr>
      <w:rPr>
        <w:rFonts w:ascii="Arial" w:hAnsi="Arial" w:hint="default"/>
      </w:rPr>
    </w:lvl>
    <w:lvl w:ilvl="3" w:tplc="847E4270" w:tentative="1">
      <w:start w:val="1"/>
      <w:numFmt w:val="bullet"/>
      <w:lvlText w:val="•"/>
      <w:lvlJc w:val="left"/>
      <w:pPr>
        <w:tabs>
          <w:tab w:val="num" w:pos="2880"/>
        </w:tabs>
        <w:ind w:left="2880" w:hanging="360"/>
      </w:pPr>
      <w:rPr>
        <w:rFonts w:ascii="Arial" w:hAnsi="Arial" w:hint="default"/>
      </w:rPr>
    </w:lvl>
    <w:lvl w:ilvl="4" w:tplc="48F411E4" w:tentative="1">
      <w:start w:val="1"/>
      <w:numFmt w:val="bullet"/>
      <w:lvlText w:val="•"/>
      <w:lvlJc w:val="left"/>
      <w:pPr>
        <w:tabs>
          <w:tab w:val="num" w:pos="3600"/>
        </w:tabs>
        <w:ind w:left="3600" w:hanging="360"/>
      </w:pPr>
      <w:rPr>
        <w:rFonts w:ascii="Arial" w:hAnsi="Arial" w:hint="default"/>
      </w:rPr>
    </w:lvl>
    <w:lvl w:ilvl="5" w:tplc="DB585E0C" w:tentative="1">
      <w:start w:val="1"/>
      <w:numFmt w:val="bullet"/>
      <w:lvlText w:val="•"/>
      <w:lvlJc w:val="left"/>
      <w:pPr>
        <w:tabs>
          <w:tab w:val="num" w:pos="4320"/>
        </w:tabs>
        <w:ind w:left="4320" w:hanging="360"/>
      </w:pPr>
      <w:rPr>
        <w:rFonts w:ascii="Arial" w:hAnsi="Arial" w:hint="default"/>
      </w:rPr>
    </w:lvl>
    <w:lvl w:ilvl="6" w:tplc="6122BC7C" w:tentative="1">
      <w:start w:val="1"/>
      <w:numFmt w:val="bullet"/>
      <w:lvlText w:val="•"/>
      <w:lvlJc w:val="left"/>
      <w:pPr>
        <w:tabs>
          <w:tab w:val="num" w:pos="5040"/>
        </w:tabs>
        <w:ind w:left="5040" w:hanging="360"/>
      </w:pPr>
      <w:rPr>
        <w:rFonts w:ascii="Arial" w:hAnsi="Arial" w:hint="default"/>
      </w:rPr>
    </w:lvl>
    <w:lvl w:ilvl="7" w:tplc="6E96ED7E" w:tentative="1">
      <w:start w:val="1"/>
      <w:numFmt w:val="bullet"/>
      <w:lvlText w:val="•"/>
      <w:lvlJc w:val="left"/>
      <w:pPr>
        <w:tabs>
          <w:tab w:val="num" w:pos="5760"/>
        </w:tabs>
        <w:ind w:left="5760" w:hanging="360"/>
      </w:pPr>
      <w:rPr>
        <w:rFonts w:ascii="Arial" w:hAnsi="Arial" w:hint="default"/>
      </w:rPr>
    </w:lvl>
    <w:lvl w:ilvl="8" w:tplc="9E72071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6F1DCF"/>
    <w:multiLevelType w:val="hybridMultilevel"/>
    <w:tmpl w:val="8C4A8D2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3B47364"/>
    <w:multiLevelType w:val="hybridMultilevel"/>
    <w:tmpl w:val="2578C9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5F068A7"/>
    <w:multiLevelType w:val="hybridMultilevel"/>
    <w:tmpl w:val="C520F4FE"/>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7" w15:restartNumberingAfterBreak="0">
    <w:nsid w:val="435717C1"/>
    <w:multiLevelType w:val="hybridMultilevel"/>
    <w:tmpl w:val="E89E887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51C37EC1"/>
    <w:multiLevelType w:val="hybridMultilevel"/>
    <w:tmpl w:val="EFA881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28A318B"/>
    <w:multiLevelType w:val="multilevel"/>
    <w:tmpl w:val="D6D6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667730"/>
    <w:multiLevelType w:val="hybridMultilevel"/>
    <w:tmpl w:val="9138880E"/>
    <w:lvl w:ilvl="0" w:tplc="EE306EDC">
      <w:start w:val="1"/>
      <w:numFmt w:val="bullet"/>
      <w:lvlText w:val="•"/>
      <w:lvlJc w:val="left"/>
      <w:pPr>
        <w:tabs>
          <w:tab w:val="num" w:pos="720"/>
        </w:tabs>
        <w:ind w:left="720" w:hanging="360"/>
      </w:pPr>
      <w:rPr>
        <w:rFonts w:ascii="Arial" w:hAnsi="Arial" w:hint="default"/>
      </w:rPr>
    </w:lvl>
    <w:lvl w:ilvl="1" w:tplc="477255FC" w:tentative="1">
      <w:start w:val="1"/>
      <w:numFmt w:val="bullet"/>
      <w:lvlText w:val="•"/>
      <w:lvlJc w:val="left"/>
      <w:pPr>
        <w:tabs>
          <w:tab w:val="num" w:pos="1440"/>
        </w:tabs>
        <w:ind w:left="1440" w:hanging="360"/>
      </w:pPr>
      <w:rPr>
        <w:rFonts w:ascii="Arial" w:hAnsi="Arial" w:hint="default"/>
      </w:rPr>
    </w:lvl>
    <w:lvl w:ilvl="2" w:tplc="3C40D734" w:tentative="1">
      <w:start w:val="1"/>
      <w:numFmt w:val="bullet"/>
      <w:lvlText w:val="•"/>
      <w:lvlJc w:val="left"/>
      <w:pPr>
        <w:tabs>
          <w:tab w:val="num" w:pos="2160"/>
        </w:tabs>
        <w:ind w:left="2160" w:hanging="360"/>
      </w:pPr>
      <w:rPr>
        <w:rFonts w:ascii="Arial" w:hAnsi="Arial" w:hint="default"/>
      </w:rPr>
    </w:lvl>
    <w:lvl w:ilvl="3" w:tplc="5E1E04D8" w:tentative="1">
      <w:start w:val="1"/>
      <w:numFmt w:val="bullet"/>
      <w:lvlText w:val="•"/>
      <w:lvlJc w:val="left"/>
      <w:pPr>
        <w:tabs>
          <w:tab w:val="num" w:pos="2880"/>
        </w:tabs>
        <w:ind w:left="2880" w:hanging="360"/>
      </w:pPr>
      <w:rPr>
        <w:rFonts w:ascii="Arial" w:hAnsi="Arial" w:hint="default"/>
      </w:rPr>
    </w:lvl>
    <w:lvl w:ilvl="4" w:tplc="100C0D0C" w:tentative="1">
      <w:start w:val="1"/>
      <w:numFmt w:val="bullet"/>
      <w:lvlText w:val="•"/>
      <w:lvlJc w:val="left"/>
      <w:pPr>
        <w:tabs>
          <w:tab w:val="num" w:pos="3600"/>
        </w:tabs>
        <w:ind w:left="3600" w:hanging="360"/>
      </w:pPr>
      <w:rPr>
        <w:rFonts w:ascii="Arial" w:hAnsi="Arial" w:hint="default"/>
      </w:rPr>
    </w:lvl>
    <w:lvl w:ilvl="5" w:tplc="FFEA5758" w:tentative="1">
      <w:start w:val="1"/>
      <w:numFmt w:val="bullet"/>
      <w:lvlText w:val="•"/>
      <w:lvlJc w:val="left"/>
      <w:pPr>
        <w:tabs>
          <w:tab w:val="num" w:pos="4320"/>
        </w:tabs>
        <w:ind w:left="4320" w:hanging="360"/>
      </w:pPr>
      <w:rPr>
        <w:rFonts w:ascii="Arial" w:hAnsi="Arial" w:hint="default"/>
      </w:rPr>
    </w:lvl>
    <w:lvl w:ilvl="6" w:tplc="1DDABB04" w:tentative="1">
      <w:start w:val="1"/>
      <w:numFmt w:val="bullet"/>
      <w:lvlText w:val="•"/>
      <w:lvlJc w:val="left"/>
      <w:pPr>
        <w:tabs>
          <w:tab w:val="num" w:pos="5040"/>
        </w:tabs>
        <w:ind w:left="5040" w:hanging="360"/>
      </w:pPr>
      <w:rPr>
        <w:rFonts w:ascii="Arial" w:hAnsi="Arial" w:hint="default"/>
      </w:rPr>
    </w:lvl>
    <w:lvl w:ilvl="7" w:tplc="434ADEEC" w:tentative="1">
      <w:start w:val="1"/>
      <w:numFmt w:val="bullet"/>
      <w:lvlText w:val="•"/>
      <w:lvlJc w:val="left"/>
      <w:pPr>
        <w:tabs>
          <w:tab w:val="num" w:pos="5760"/>
        </w:tabs>
        <w:ind w:left="5760" w:hanging="360"/>
      </w:pPr>
      <w:rPr>
        <w:rFonts w:ascii="Arial" w:hAnsi="Arial" w:hint="default"/>
      </w:rPr>
    </w:lvl>
    <w:lvl w:ilvl="8" w:tplc="7D14F02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98C78EA"/>
    <w:multiLevelType w:val="hybridMultilevel"/>
    <w:tmpl w:val="C5C21570"/>
    <w:lvl w:ilvl="0" w:tplc="1D3E50E0">
      <w:start w:val="1"/>
      <w:numFmt w:val="bullet"/>
      <w:lvlText w:val="•"/>
      <w:lvlJc w:val="left"/>
      <w:pPr>
        <w:tabs>
          <w:tab w:val="num" w:pos="720"/>
        </w:tabs>
        <w:ind w:left="720" w:hanging="360"/>
      </w:pPr>
      <w:rPr>
        <w:rFonts w:ascii="Arial" w:hAnsi="Arial" w:hint="default"/>
      </w:rPr>
    </w:lvl>
    <w:lvl w:ilvl="1" w:tplc="09BE1CC4" w:tentative="1">
      <w:start w:val="1"/>
      <w:numFmt w:val="bullet"/>
      <w:lvlText w:val="•"/>
      <w:lvlJc w:val="left"/>
      <w:pPr>
        <w:tabs>
          <w:tab w:val="num" w:pos="1440"/>
        </w:tabs>
        <w:ind w:left="1440" w:hanging="360"/>
      </w:pPr>
      <w:rPr>
        <w:rFonts w:ascii="Arial" w:hAnsi="Arial" w:hint="default"/>
      </w:rPr>
    </w:lvl>
    <w:lvl w:ilvl="2" w:tplc="05F26344" w:tentative="1">
      <w:start w:val="1"/>
      <w:numFmt w:val="bullet"/>
      <w:lvlText w:val="•"/>
      <w:lvlJc w:val="left"/>
      <w:pPr>
        <w:tabs>
          <w:tab w:val="num" w:pos="2160"/>
        </w:tabs>
        <w:ind w:left="2160" w:hanging="360"/>
      </w:pPr>
      <w:rPr>
        <w:rFonts w:ascii="Arial" w:hAnsi="Arial" w:hint="default"/>
      </w:rPr>
    </w:lvl>
    <w:lvl w:ilvl="3" w:tplc="820C840A" w:tentative="1">
      <w:start w:val="1"/>
      <w:numFmt w:val="bullet"/>
      <w:lvlText w:val="•"/>
      <w:lvlJc w:val="left"/>
      <w:pPr>
        <w:tabs>
          <w:tab w:val="num" w:pos="2880"/>
        </w:tabs>
        <w:ind w:left="2880" w:hanging="360"/>
      </w:pPr>
      <w:rPr>
        <w:rFonts w:ascii="Arial" w:hAnsi="Arial" w:hint="default"/>
      </w:rPr>
    </w:lvl>
    <w:lvl w:ilvl="4" w:tplc="F2A085EE" w:tentative="1">
      <w:start w:val="1"/>
      <w:numFmt w:val="bullet"/>
      <w:lvlText w:val="•"/>
      <w:lvlJc w:val="left"/>
      <w:pPr>
        <w:tabs>
          <w:tab w:val="num" w:pos="3600"/>
        </w:tabs>
        <w:ind w:left="3600" w:hanging="360"/>
      </w:pPr>
      <w:rPr>
        <w:rFonts w:ascii="Arial" w:hAnsi="Arial" w:hint="default"/>
      </w:rPr>
    </w:lvl>
    <w:lvl w:ilvl="5" w:tplc="93A8F702" w:tentative="1">
      <w:start w:val="1"/>
      <w:numFmt w:val="bullet"/>
      <w:lvlText w:val="•"/>
      <w:lvlJc w:val="left"/>
      <w:pPr>
        <w:tabs>
          <w:tab w:val="num" w:pos="4320"/>
        </w:tabs>
        <w:ind w:left="4320" w:hanging="360"/>
      </w:pPr>
      <w:rPr>
        <w:rFonts w:ascii="Arial" w:hAnsi="Arial" w:hint="default"/>
      </w:rPr>
    </w:lvl>
    <w:lvl w:ilvl="6" w:tplc="9E3029D4" w:tentative="1">
      <w:start w:val="1"/>
      <w:numFmt w:val="bullet"/>
      <w:lvlText w:val="•"/>
      <w:lvlJc w:val="left"/>
      <w:pPr>
        <w:tabs>
          <w:tab w:val="num" w:pos="5040"/>
        </w:tabs>
        <w:ind w:left="5040" w:hanging="360"/>
      </w:pPr>
      <w:rPr>
        <w:rFonts w:ascii="Arial" w:hAnsi="Arial" w:hint="default"/>
      </w:rPr>
    </w:lvl>
    <w:lvl w:ilvl="7" w:tplc="35545B5A" w:tentative="1">
      <w:start w:val="1"/>
      <w:numFmt w:val="bullet"/>
      <w:lvlText w:val="•"/>
      <w:lvlJc w:val="left"/>
      <w:pPr>
        <w:tabs>
          <w:tab w:val="num" w:pos="5760"/>
        </w:tabs>
        <w:ind w:left="5760" w:hanging="360"/>
      </w:pPr>
      <w:rPr>
        <w:rFonts w:ascii="Arial" w:hAnsi="Arial" w:hint="default"/>
      </w:rPr>
    </w:lvl>
    <w:lvl w:ilvl="8" w:tplc="EC9EFF1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4A52D9B"/>
    <w:multiLevelType w:val="hybridMultilevel"/>
    <w:tmpl w:val="B6AA1D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F617FFB"/>
    <w:multiLevelType w:val="hybridMultilevel"/>
    <w:tmpl w:val="0AEC59C8"/>
    <w:lvl w:ilvl="0" w:tplc="C0C02A0A">
      <w:start w:val="1"/>
      <w:numFmt w:val="bullet"/>
      <w:lvlText w:val="•"/>
      <w:lvlJc w:val="left"/>
      <w:pPr>
        <w:tabs>
          <w:tab w:val="num" w:pos="720"/>
        </w:tabs>
        <w:ind w:left="720" w:hanging="360"/>
      </w:pPr>
      <w:rPr>
        <w:rFonts w:ascii="Arial" w:hAnsi="Arial" w:hint="default"/>
      </w:rPr>
    </w:lvl>
    <w:lvl w:ilvl="1" w:tplc="1778C33C" w:tentative="1">
      <w:start w:val="1"/>
      <w:numFmt w:val="bullet"/>
      <w:lvlText w:val="•"/>
      <w:lvlJc w:val="left"/>
      <w:pPr>
        <w:tabs>
          <w:tab w:val="num" w:pos="1440"/>
        </w:tabs>
        <w:ind w:left="1440" w:hanging="360"/>
      </w:pPr>
      <w:rPr>
        <w:rFonts w:ascii="Arial" w:hAnsi="Arial" w:hint="default"/>
      </w:rPr>
    </w:lvl>
    <w:lvl w:ilvl="2" w:tplc="6C2A1D5E" w:tentative="1">
      <w:start w:val="1"/>
      <w:numFmt w:val="bullet"/>
      <w:lvlText w:val="•"/>
      <w:lvlJc w:val="left"/>
      <w:pPr>
        <w:tabs>
          <w:tab w:val="num" w:pos="2160"/>
        </w:tabs>
        <w:ind w:left="2160" w:hanging="360"/>
      </w:pPr>
      <w:rPr>
        <w:rFonts w:ascii="Arial" w:hAnsi="Arial" w:hint="default"/>
      </w:rPr>
    </w:lvl>
    <w:lvl w:ilvl="3" w:tplc="F6B8B520" w:tentative="1">
      <w:start w:val="1"/>
      <w:numFmt w:val="bullet"/>
      <w:lvlText w:val="•"/>
      <w:lvlJc w:val="left"/>
      <w:pPr>
        <w:tabs>
          <w:tab w:val="num" w:pos="2880"/>
        </w:tabs>
        <w:ind w:left="2880" w:hanging="360"/>
      </w:pPr>
      <w:rPr>
        <w:rFonts w:ascii="Arial" w:hAnsi="Arial" w:hint="default"/>
      </w:rPr>
    </w:lvl>
    <w:lvl w:ilvl="4" w:tplc="3F6C8EDA" w:tentative="1">
      <w:start w:val="1"/>
      <w:numFmt w:val="bullet"/>
      <w:lvlText w:val="•"/>
      <w:lvlJc w:val="left"/>
      <w:pPr>
        <w:tabs>
          <w:tab w:val="num" w:pos="3600"/>
        </w:tabs>
        <w:ind w:left="3600" w:hanging="360"/>
      </w:pPr>
      <w:rPr>
        <w:rFonts w:ascii="Arial" w:hAnsi="Arial" w:hint="default"/>
      </w:rPr>
    </w:lvl>
    <w:lvl w:ilvl="5" w:tplc="E3DE3B88" w:tentative="1">
      <w:start w:val="1"/>
      <w:numFmt w:val="bullet"/>
      <w:lvlText w:val="•"/>
      <w:lvlJc w:val="left"/>
      <w:pPr>
        <w:tabs>
          <w:tab w:val="num" w:pos="4320"/>
        </w:tabs>
        <w:ind w:left="4320" w:hanging="360"/>
      </w:pPr>
      <w:rPr>
        <w:rFonts w:ascii="Arial" w:hAnsi="Arial" w:hint="default"/>
      </w:rPr>
    </w:lvl>
    <w:lvl w:ilvl="6" w:tplc="30687512" w:tentative="1">
      <w:start w:val="1"/>
      <w:numFmt w:val="bullet"/>
      <w:lvlText w:val="•"/>
      <w:lvlJc w:val="left"/>
      <w:pPr>
        <w:tabs>
          <w:tab w:val="num" w:pos="5040"/>
        </w:tabs>
        <w:ind w:left="5040" w:hanging="360"/>
      </w:pPr>
      <w:rPr>
        <w:rFonts w:ascii="Arial" w:hAnsi="Arial" w:hint="default"/>
      </w:rPr>
    </w:lvl>
    <w:lvl w:ilvl="7" w:tplc="CE66B018" w:tentative="1">
      <w:start w:val="1"/>
      <w:numFmt w:val="bullet"/>
      <w:lvlText w:val="•"/>
      <w:lvlJc w:val="left"/>
      <w:pPr>
        <w:tabs>
          <w:tab w:val="num" w:pos="5760"/>
        </w:tabs>
        <w:ind w:left="5760" w:hanging="360"/>
      </w:pPr>
      <w:rPr>
        <w:rFonts w:ascii="Arial" w:hAnsi="Arial" w:hint="default"/>
      </w:rPr>
    </w:lvl>
    <w:lvl w:ilvl="8" w:tplc="3DD22796" w:tentative="1">
      <w:start w:val="1"/>
      <w:numFmt w:val="bullet"/>
      <w:lvlText w:val="•"/>
      <w:lvlJc w:val="left"/>
      <w:pPr>
        <w:tabs>
          <w:tab w:val="num" w:pos="6480"/>
        </w:tabs>
        <w:ind w:left="6480" w:hanging="360"/>
      </w:pPr>
      <w:rPr>
        <w:rFonts w:ascii="Arial" w:hAnsi="Arial" w:hint="default"/>
      </w:rPr>
    </w:lvl>
  </w:abstractNum>
  <w:num w:numId="1" w16cid:durableId="282158085">
    <w:abstractNumId w:val="0"/>
  </w:num>
  <w:num w:numId="2" w16cid:durableId="1266229071">
    <w:abstractNumId w:val="8"/>
  </w:num>
  <w:num w:numId="3" w16cid:durableId="336344479">
    <w:abstractNumId w:val="7"/>
  </w:num>
  <w:num w:numId="4" w16cid:durableId="1902861612">
    <w:abstractNumId w:val="6"/>
  </w:num>
  <w:num w:numId="5" w16cid:durableId="356741468">
    <w:abstractNumId w:val="13"/>
  </w:num>
  <w:num w:numId="6" w16cid:durableId="1699354175">
    <w:abstractNumId w:val="11"/>
  </w:num>
  <w:num w:numId="7" w16cid:durableId="820195665">
    <w:abstractNumId w:val="3"/>
  </w:num>
  <w:num w:numId="8" w16cid:durableId="1355351314">
    <w:abstractNumId w:val="10"/>
  </w:num>
  <w:num w:numId="9" w16cid:durableId="1296134619">
    <w:abstractNumId w:val="5"/>
  </w:num>
  <w:num w:numId="10" w16cid:durableId="148130823">
    <w:abstractNumId w:val="12"/>
  </w:num>
  <w:num w:numId="11" w16cid:durableId="211962091">
    <w:abstractNumId w:val="2"/>
  </w:num>
  <w:num w:numId="12" w16cid:durableId="2073696961">
    <w:abstractNumId w:val="4"/>
  </w:num>
  <w:num w:numId="13" w16cid:durableId="770394872">
    <w:abstractNumId w:val="1"/>
  </w:num>
  <w:num w:numId="14" w16cid:durableId="1677417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B26"/>
    <w:rsid w:val="000139DA"/>
    <w:rsid w:val="00026F9E"/>
    <w:rsid w:val="000640F2"/>
    <w:rsid w:val="0009224E"/>
    <w:rsid w:val="000A0F3B"/>
    <w:rsid w:val="000A3A11"/>
    <w:rsid w:val="000D7EF7"/>
    <w:rsid w:val="000F1CB1"/>
    <w:rsid w:val="00104A6E"/>
    <w:rsid w:val="00114FC0"/>
    <w:rsid w:val="0012787E"/>
    <w:rsid w:val="00141897"/>
    <w:rsid w:val="00141E07"/>
    <w:rsid w:val="0014718B"/>
    <w:rsid w:val="0016441F"/>
    <w:rsid w:val="001719BE"/>
    <w:rsid w:val="001C06E6"/>
    <w:rsid w:val="001E5DAA"/>
    <w:rsid w:val="001E7F59"/>
    <w:rsid w:val="002163CA"/>
    <w:rsid w:val="00221249"/>
    <w:rsid w:val="00221679"/>
    <w:rsid w:val="00223B87"/>
    <w:rsid w:val="002247E7"/>
    <w:rsid w:val="002272D2"/>
    <w:rsid w:val="002310C2"/>
    <w:rsid w:val="00236B10"/>
    <w:rsid w:val="00246410"/>
    <w:rsid w:val="00257561"/>
    <w:rsid w:val="0028513D"/>
    <w:rsid w:val="00292EB3"/>
    <w:rsid w:val="002A76F8"/>
    <w:rsid w:val="002A7F2E"/>
    <w:rsid w:val="002B128A"/>
    <w:rsid w:val="002B4190"/>
    <w:rsid w:val="002B79C4"/>
    <w:rsid w:val="002F08BD"/>
    <w:rsid w:val="00307351"/>
    <w:rsid w:val="003073DB"/>
    <w:rsid w:val="00340123"/>
    <w:rsid w:val="00346E36"/>
    <w:rsid w:val="0036656D"/>
    <w:rsid w:val="003B5184"/>
    <w:rsid w:val="00444E6A"/>
    <w:rsid w:val="004731D9"/>
    <w:rsid w:val="00480EE7"/>
    <w:rsid w:val="00484B2A"/>
    <w:rsid w:val="00494D16"/>
    <w:rsid w:val="00496A5D"/>
    <w:rsid w:val="004C1FB1"/>
    <w:rsid w:val="004C2599"/>
    <w:rsid w:val="004D2A4C"/>
    <w:rsid w:val="004F3DE8"/>
    <w:rsid w:val="005004E4"/>
    <w:rsid w:val="00500FB0"/>
    <w:rsid w:val="00514F85"/>
    <w:rsid w:val="005222C7"/>
    <w:rsid w:val="0052399B"/>
    <w:rsid w:val="00537EC4"/>
    <w:rsid w:val="005402A3"/>
    <w:rsid w:val="00542193"/>
    <w:rsid w:val="00544254"/>
    <w:rsid w:val="00557868"/>
    <w:rsid w:val="00560A08"/>
    <w:rsid w:val="00561E05"/>
    <w:rsid w:val="005663D1"/>
    <w:rsid w:val="00567140"/>
    <w:rsid w:val="005A1B60"/>
    <w:rsid w:val="005A66AB"/>
    <w:rsid w:val="005B760F"/>
    <w:rsid w:val="005D469C"/>
    <w:rsid w:val="00603778"/>
    <w:rsid w:val="0060531F"/>
    <w:rsid w:val="0065646B"/>
    <w:rsid w:val="00667DBC"/>
    <w:rsid w:val="0067074A"/>
    <w:rsid w:val="00690F90"/>
    <w:rsid w:val="0069371E"/>
    <w:rsid w:val="006B58C5"/>
    <w:rsid w:val="006C7E89"/>
    <w:rsid w:val="006D6EFC"/>
    <w:rsid w:val="00706C38"/>
    <w:rsid w:val="00726294"/>
    <w:rsid w:val="00742022"/>
    <w:rsid w:val="00766207"/>
    <w:rsid w:val="00797089"/>
    <w:rsid w:val="007A5777"/>
    <w:rsid w:val="007A63AC"/>
    <w:rsid w:val="007A7AB5"/>
    <w:rsid w:val="007D6490"/>
    <w:rsid w:val="007D73B6"/>
    <w:rsid w:val="007E20E5"/>
    <w:rsid w:val="007E5C02"/>
    <w:rsid w:val="008070C6"/>
    <w:rsid w:val="00823D25"/>
    <w:rsid w:val="00826E44"/>
    <w:rsid w:val="008422A6"/>
    <w:rsid w:val="00842CB5"/>
    <w:rsid w:val="00860D02"/>
    <w:rsid w:val="00864517"/>
    <w:rsid w:val="008650B1"/>
    <w:rsid w:val="00885163"/>
    <w:rsid w:val="0088579D"/>
    <w:rsid w:val="00887009"/>
    <w:rsid w:val="008B33CF"/>
    <w:rsid w:val="008B6254"/>
    <w:rsid w:val="008C538E"/>
    <w:rsid w:val="008D4318"/>
    <w:rsid w:val="008F48BF"/>
    <w:rsid w:val="0090067F"/>
    <w:rsid w:val="00905775"/>
    <w:rsid w:val="00956F54"/>
    <w:rsid w:val="00970640"/>
    <w:rsid w:val="00A12AC3"/>
    <w:rsid w:val="00A35064"/>
    <w:rsid w:val="00A355FF"/>
    <w:rsid w:val="00A71E7C"/>
    <w:rsid w:val="00A81D2D"/>
    <w:rsid w:val="00A82969"/>
    <w:rsid w:val="00A83181"/>
    <w:rsid w:val="00AA7C3A"/>
    <w:rsid w:val="00AD6345"/>
    <w:rsid w:val="00AE08B2"/>
    <w:rsid w:val="00AE2E6E"/>
    <w:rsid w:val="00AE360A"/>
    <w:rsid w:val="00AE3AFB"/>
    <w:rsid w:val="00AE4330"/>
    <w:rsid w:val="00B15B85"/>
    <w:rsid w:val="00B43D7F"/>
    <w:rsid w:val="00B45DF1"/>
    <w:rsid w:val="00B569AE"/>
    <w:rsid w:val="00B77798"/>
    <w:rsid w:val="00BA174D"/>
    <w:rsid w:val="00BC5B90"/>
    <w:rsid w:val="00BC6072"/>
    <w:rsid w:val="00BD69F7"/>
    <w:rsid w:val="00C00C15"/>
    <w:rsid w:val="00C11EFA"/>
    <w:rsid w:val="00C12CA6"/>
    <w:rsid w:val="00C1478B"/>
    <w:rsid w:val="00C35DC1"/>
    <w:rsid w:val="00C370B4"/>
    <w:rsid w:val="00C41345"/>
    <w:rsid w:val="00C626A8"/>
    <w:rsid w:val="00C91715"/>
    <w:rsid w:val="00C94AFB"/>
    <w:rsid w:val="00C962E2"/>
    <w:rsid w:val="00CA6220"/>
    <w:rsid w:val="00CB222D"/>
    <w:rsid w:val="00CC0E66"/>
    <w:rsid w:val="00CC21DA"/>
    <w:rsid w:val="00CD4DA7"/>
    <w:rsid w:val="00CD5FBE"/>
    <w:rsid w:val="00CD73FB"/>
    <w:rsid w:val="00CF3D21"/>
    <w:rsid w:val="00D14B26"/>
    <w:rsid w:val="00D27355"/>
    <w:rsid w:val="00D67BBD"/>
    <w:rsid w:val="00D817B1"/>
    <w:rsid w:val="00D83462"/>
    <w:rsid w:val="00D85685"/>
    <w:rsid w:val="00DA367B"/>
    <w:rsid w:val="00DA4673"/>
    <w:rsid w:val="00DC6AAF"/>
    <w:rsid w:val="00DD32C8"/>
    <w:rsid w:val="00DE64F2"/>
    <w:rsid w:val="00E000E8"/>
    <w:rsid w:val="00E24834"/>
    <w:rsid w:val="00E34894"/>
    <w:rsid w:val="00E43237"/>
    <w:rsid w:val="00E459FA"/>
    <w:rsid w:val="00E53017"/>
    <w:rsid w:val="00E7428F"/>
    <w:rsid w:val="00E81C5B"/>
    <w:rsid w:val="00E84A74"/>
    <w:rsid w:val="00E94014"/>
    <w:rsid w:val="00EB11EF"/>
    <w:rsid w:val="00EB6D15"/>
    <w:rsid w:val="00EB6E93"/>
    <w:rsid w:val="00EF1755"/>
    <w:rsid w:val="00EF5218"/>
    <w:rsid w:val="00F14D39"/>
    <w:rsid w:val="00F2233B"/>
    <w:rsid w:val="00F37684"/>
    <w:rsid w:val="00F41807"/>
    <w:rsid w:val="00F42DE0"/>
    <w:rsid w:val="00F443A4"/>
    <w:rsid w:val="00F469C1"/>
    <w:rsid w:val="00F83535"/>
    <w:rsid w:val="00F84764"/>
    <w:rsid w:val="00F9185D"/>
    <w:rsid w:val="00F9468A"/>
    <w:rsid w:val="00F97FC1"/>
    <w:rsid w:val="00FD5F6B"/>
    <w:rsid w:val="00FE41F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5F998"/>
  <w15:chartTrackingRefBased/>
  <w15:docId w15:val="{844D5183-04E2-451B-AE81-8E2C6F59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14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D14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14B2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14B2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14B2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14B2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14B2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14B2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14B2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14B2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D14B2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14B2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14B2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14B2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14B2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14B2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14B2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14B26"/>
    <w:rPr>
      <w:rFonts w:eastAsiaTheme="majorEastAsia" w:cstheme="majorBidi"/>
      <w:color w:val="272727" w:themeColor="text1" w:themeTint="D8"/>
    </w:rPr>
  </w:style>
  <w:style w:type="paragraph" w:styleId="Tittel">
    <w:name w:val="Title"/>
    <w:basedOn w:val="Normal"/>
    <w:next w:val="Normal"/>
    <w:link w:val="TittelTegn"/>
    <w:uiPriority w:val="10"/>
    <w:qFormat/>
    <w:rsid w:val="00D14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14B2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14B2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14B2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14B2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14B26"/>
    <w:rPr>
      <w:i/>
      <w:iCs/>
      <w:color w:val="404040" w:themeColor="text1" w:themeTint="BF"/>
    </w:rPr>
  </w:style>
  <w:style w:type="paragraph" w:styleId="Listeavsnitt">
    <w:name w:val="List Paragraph"/>
    <w:basedOn w:val="Normal"/>
    <w:uiPriority w:val="34"/>
    <w:qFormat/>
    <w:rsid w:val="00D14B26"/>
    <w:pPr>
      <w:ind w:left="720"/>
      <w:contextualSpacing/>
    </w:pPr>
  </w:style>
  <w:style w:type="character" w:styleId="Sterkutheving">
    <w:name w:val="Intense Emphasis"/>
    <w:basedOn w:val="Standardskriftforavsnitt"/>
    <w:uiPriority w:val="21"/>
    <w:qFormat/>
    <w:rsid w:val="00D14B26"/>
    <w:rPr>
      <w:i/>
      <w:iCs/>
      <w:color w:val="0F4761" w:themeColor="accent1" w:themeShade="BF"/>
    </w:rPr>
  </w:style>
  <w:style w:type="paragraph" w:styleId="Sterktsitat">
    <w:name w:val="Intense Quote"/>
    <w:basedOn w:val="Normal"/>
    <w:next w:val="Normal"/>
    <w:link w:val="SterktsitatTegn"/>
    <w:uiPriority w:val="30"/>
    <w:qFormat/>
    <w:rsid w:val="00D14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14B26"/>
    <w:rPr>
      <w:i/>
      <w:iCs/>
      <w:color w:val="0F4761" w:themeColor="accent1" w:themeShade="BF"/>
    </w:rPr>
  </w:style>
  <w:style w:type="character" w:styleId="Sterkreferanse">
    <w:name w:val="Intense Reference"/>
    <w:basedOn w:val="Standardskriftforavsnitt"/>
    <w:uiPriority w:val="32"/>
    <w:qFormat/>
    <w:rsid w:val="00D14B26"/>
    <w:rPr>
      <w:b/>
      <w:bCs/>
      <w:smallCaps/>
      <w:color w:val="0F4761" w:themeColor="accent1" w:themeShade="BF"/>
      <w:spacing w:val="5"/>
    </w:rPr>
  </w:style>
  <w:style w:type="paragraph" w:styleId="Topptekst">
    <w:name w:val="header"/>
    <w:basedOn w:val="Normal"/>
    <w:link w:val="TopptekstTegn"/>
    <w:uiPriority w:val="99"/>
    <w:unhideWhenUsed/>
    <w:rsid w:val="00D14B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14B26"/>
  </w:style>
  <w:style w:type="paragraph" w:styleId="Bunntekst">
    <w:name w:val="footer"/>
    <w:basedOn w:val="Normal"/>
    <w:link w:val="BunntekstTegn"/>
    <w:uiPriority w:val="99"/>
    <w:unhideWhenUsed/>
    <w:rsid w:val="00D14B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14B26"/>
  </w:style>
  <w:style w:type="paragraph" w:styleId="Ingenmellomrom">
    <w:name w:val="No Spacing"/>
    <w:link w:val="IngenmellomromTegn"/>
    <w:uiPriority w:val="1"/>
    <w:qFormat/>
    <w:rsid w:val="00D14B26"/>
    <w:pPr>
      <w:spacing w:after="0" w:line="240" w:lineRule="auto"/>
    </w:pPr>
    <w:rPr>
      <w:rFonts w:eastAsiaTheme="minorEastAsia"/>
      <w:kern w:val="0"/>
      <w:lang w:eastAsia="nb-NO"/>
      <w14:ligatures w14:val="none"/>
    </w:rPr>
  </w:style>
  <w:style w:type="character" w:customStyle="1" w:styleId="IngenmellomromTegn">
    <w:name w:val="Ingen mellomrom Tegn"/>
    <w:basedOn w:val="Standardskriftforavsnitt"/>
    <w:link w:val="Ingenmellomrom"/>
    <w:uiPriority w:val="1"/>
    <w:rsid w:val="00D14B26"/>
    <w:rPr>
      <w:rFonts w:eastAsiaTheme="minorEastAsia"/>
      <w:kern w:val="0"/>
      <w:lang w:eastAsia="nb-NO"/>
      <w14:ligatures w14:val="none"/>
    </w:rPr>
  </w:style>
  <w:style w:type="character" w:styleId="Hyperkobling">
    <w:name w:val="Hyperlink"/>
    <w:basedOn w:val="Standardskriftforavsnitt"/>
    <w:uiPriority w:val="99"/>
    <w:unhideWhenUsed/>
    <w:rsid w:val="00797089"/>
    <w:rPr>
      <w:color w:val="467886" w:themeColor="hyperlink"/>
      <w:u w:val="single"/>
    </w:rPr>
  </w:style>
  <w:style w:type="character" w:styleId="Ulstomtale">
    <w:name w:val="Unresolved Mention"/>
    <w:basedOn w:val="Standardskriftforavsnitt"/>
    <w:uiPriority w:val="99"/>
    <w:semiHidden/>
    <w:unhideWhenUsed/>
    <w:rsid w:val="00797089"/>
    <w:rPr>
      <w:color w:val="605E5C"/>
      <w:shd w:val="clear" w:color="auto" w:fill="E1DFDD"/>
    </w:rPr>
  </w:style>
  <w:style w:type="character" w:styleId="Fulgthyperkobling">
    <w:name w:val="FollowedHyperlink"/>
    <w:basedOn w:val="Standardskriftforavsnitt"/>
    <w:uiPriority w:val="99"/>
    <w:semiHidden/>
    <w:unhideWhenUsed/>
    <w:rsid w:val="00F8476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75047">
      <w:bodyDiv w:val="1"/>
      <w:marLeft w:val="0"/>
      <w:marRight w:val="0"/>
      <w:marTop w:val="0"/>
      <w:marBottom w:val="0"/>
      <w:divBdr>
        <w:top w:val="none" w:sz="0" w:space="0" w:color="auto"/>
        <w:left w:val="none" w:sz="0" w:space="0" w:color="auto"/>
        <w:bottom w:val="none" w:sz="0" w:space="0" w:color="auto"/>
        <w:right w:val="none" w:sz="0" w:space="0" w:color="auto"/>
      </w:divBdr>
      <w:divsChild>
        <w:div w:id="191114122">
          <w:marLeft w:val="360"/>
          <w:marRight w:val="0"/>
          <w:marTop w:val="200"/>
          <w:marBottom w:val="0"/>
          <w:divBdr>
            <w:top w:val="none" w:sz="0" w:space="0" w:color="auto"/>
            <w:left w:val="none" w:sz="0" w:space="0" w:color="auto"/>
            <w:bottom w:val="none" w:sz="0" w:space="0" w:color="auto"/>
            <w:right w:val="none" w:sz="0" w:space="0" w:color="auto"/>
          </w:divBdr>
        </w:div>
        <w:div w:id="412245995">
          <w:marLeft w:val="778"/>
          <w:marRight w:val="0"/>
          <w:marTop w:val="100"/>
          <w:marBottom w:val="0"/>
          <w:divBdr>
            <w:top w:val="none" w:sz="0" w:space="0" w:color="auto"/>
            <w:left w:val="none" w:sz="0" w:space="0" w:color="auto"/>
            <w:bottom w:val="none" w:sz="0" w:space="0" w:color="auto"/>
            <w:right w:val="none" w:sz="0" w:space="0" w:color="auto"/>
          </w:divBdr>
        </w:div>
        <w:div w:id="2052920247">
          <w:marLeft w:val="360"/>
          <w:marRight w:val="0"/>
          <w:marTop w:val="200"/>
          <w:marBottom w:val="0"/>
          <w:divBdr>
            <w:top w:val="none" w:sz="0" w:space="0" w:color="auto"/>
            <w:left w:val="none" w:sz="0" w:space="0" w:color="auto"/>
            <w:bottom w:val="none" w:sz="0" w:space="0" w:color="auto"/>
            <w:right w:val="none" w:sz="0" w:space="0" w:color="auto"/>
          </w:divBdr>
        </w:div>
        <w:div w:id="2020815720">
          <w:marLeft w:val="360"/>
          <w:marRight w:val="0"/>
          <w:marTop w:val="200"/>
          <w:marBottom w:val="0"/>
          <w:divBdr>
            <w:top w:val="none" w:sz="0" w:space="0" w:color="auto"/>
            <w:left w:val="none" w:sz="0" w:space="0" w:color="auto"/>
            <w:bottom w:val="none" w:sz="0" w:space="0" w:color="auto"/>
            <w:right w:val="none" w:sz="0" w:space="0" w:color="auto"/>
          </w:divBdr>
        </w:div>
        <w:div w:id="131096305">
          <w:marLeft w:val="360"/>
          <w:marRight w:val="0"/>
          <w:marTop w:val="200"/>
          <w:marBottom w:val="0"/>
          <w:divBdr>
            <w:top w:val="none" w:sz="0" w:space="0" w:color="auto"/>
            <w:left w:val="none" w:sz="0" w:space="0" w:color="auto"/>
            <w:bottom w:val="none" w:sz="0" w:space="0" w:color="auto"/>
            <w:right w:val="none" w:sz="0" w:space="0" w:color="auto"/>
          </w:divBdr>
        </w:div>
        <w:div w:id="964891600">
          <w:marLeft w:val="360"/>
          <w:marRight w:val="0"/>
          <w:marTop w:val="200"/>
          <w:marBottom w:val="0"/>
          <w:divBdr>
            <w:top w:val="none" w:sz="0" w:space="0" w:color="auto"/>
            <w:left w:val="none" w:sz="0" w:space="0" w:color="auto"/>
            <w:bottom w:val="none" w:sz="0" w:space="0" w:color="auto"/>
            <w:right w:val="none" w:sz="0" w:space="0" w:color="auto"/>
          </w:divBdr>
        </w:div>
        <w:div w:id="1675961143">
          <w:marLeft w:val="360"/>
          <w:marRight w:val="0"/>
          <w:marTop w:val="200"/>
          <w:marBottom w:val="0"/>
          <w:divBdr>
            <w:top w:val="none" w:sz="0" w:space="0" w:color="auto"/>
            <w:left w:val="none" w:sz="0" w:space="0" w:color="auto"/>
            <w:bottom w:val="none" w:sz="0" w:space="0" w:color="auto"/>
            <w:right w:val="none" w:sz="0" w:space="0" w:color="auto"/>
          </w:divBdr>
        </w:div>
      </w:divsChild>
    </w:div>
    <w:div w:id="611284411">
      <w:bodyDiv w:val="1"/>
      <w:marLeft w:val="0"/>
      <w:marRight w:val="0"/>
      <w:marTop w:val="0"/>
      <w:marBottom w:val="0"/>
      <w:divBdr>
        <w:top w:val="none" w:sz="0" w:space="0" w:color="auto"/>
        <w:left w:val="none" w:sz="0" w:space="0" w:color="auto"/>
        <w:bottom w:val="none" w:sz="0" w:space="0" w:color="auto"/>
        <w:right w:val="none" w:sz="0" w:space="0" w:color="auto"/>
      </w:divBdr>
      <w:divsChild>
        <w:div w:id="1124078459">
          <w:marLeft w:val="446"/>
          <w:marRight w:val="0"/>
          <w:marTop w:val="200"/>
          <w:marBottom w:val="0"/>
          <w:divBdr>
            <w:top w:val="none" w:sz="0" w:space="0" w:color="auto"/>
            <w:left w:val="none" w:sz="0" w:space="0" w:color="auto"/>
            <w:bottom w:val="none" w:sz="0" w:space="0" w:color="auto"/>
            <w:right w:val="none" w:sz="0" w:space="0" w:color="auto"/>
          </w:divBdr>
        </w:div>
        <w:div w:id="216817748">
          <w:marLeft w:val="446"/>
          <w:marRight w:val="0"/>
          <w:marTop w:val="200"/>
          <w:marBottom w:val="0"/>
          <w:divBdr>
            <w:top w:val="none" w:sz="0" w:space="0" w:color="auto"/>
            <w:left w:val="none" w:sz="0" w:space="0" w:color="auto"/>
            <w:bottom w:val="none" w:sz="0" w:space="0" w:color="auto"/>
            <w:right w:val="none" w:sz="0" w:space="0" w:color="auto"/>
          </w:divBdr>
        </w:div>
      </w:divsChild>
    </w:div>
    <w:div w:id="640842310">
      <w:bodyDiv w:val="1"/>
      <w:marLeft w:val="0"/>
      <w:marRight w:val="0"/>
      <w:marTop w:val="0"/>
      <w:marBottom w:val="0"/>
      <w:divBdr>
        <w:top w:val="none" w:sz="0" w:space="0" w:color="auto"/>
        <w:left w:val="none" w:sz="0" w:space="0" w:color="auto"/>
        <w:bottom w:val="none" w:sz="0" w:space="0" w:color="auto"/>
        <w:right w:val="none" w:sz="0" w:space="0" w:color="auto"/>
      </w:divBdr>
      <w:divsChild>
        <w:div w:id="1918133109">
          <w:marLeft w:val="446"/>
          <w:marRight w:val="0"/>
          <w:marTop w:val="200"/>
          <w:marBottom w:val="0"/>
          <w:divBdr>
            <w:top w:val="none" w:sz="0" w:space="0" w:color="auto"/>
            <w:left w:val="none" w:sz="0" w:space="0" w:color="auto"/>
            <w:bottom w:val="none" w:sz="0" w:space="0" w:color="auto"/>
            <w:right w:val="none" w:sz="0" w:space="0" w:color="auto"/>
          </w:divBdr>
        </w:div>
      </w:divsChild>
    </w:div>
    <w:div w:id="1211725105">
      <w:bodyDiv w:val="1"/>
      <w:marLeft w:val="0"/>
      <w:marRight w:val="0"/>
      <w:marTop w:val="0"/>
      <w:marBottom w:val="0"/>
      <w:divBdr>
        <w:top w:val="none" w:sz="0" w:space="0" w:color="auto"/>
        <w:left w:val="none" w:sz="0" w:space="0" w:color="auto"/>
        <w:bottom w:val="none" w:sz="0" w:space="0" w:color="auto"/>
        <w:right w:val="none" w:sz="0" w:space="0" w:color="auto"/>
      </w:divBdr>
      <w:divsChild>
        <w:div w:id="1797094404">
          <w:marLeft w:val="446"/>
          <w:marRight w:val="0"/>
          <w:marTop w:val="200"/>
          <w:marBottom w:val="0"/>
          <w:divBdr>
            <w:top w:val="none" w:sz="0" w:space="0" w:color="auto"/>
            <w:left w:val="none" w:sz="0" w:space="0" w:color="auto"/>
            <w:bottom w:val="none" w:sz="0" w:space="0" w:color="auto"/>
            <w:right w:val="none" w:sz="0" w:space="0" w:color="auto"/>
          </w:divBdr>
        </w:div>
        <w:div w:id="2049915477">
          <w:marLeft w:val="446"/>
          <w:marRight w:val="0"/>
          <w:marTop w:val="200"/>
          <w:marBottom w:val="0"/>
          <w:divBdr>
            <w:top w:val="none" w:sz="0" w:space="0" w:color="auto"/>
            <w:left w:val="none" w:sz="0" w:space="0" w:color="auto"/>
            <w:bottom w:val="none" w:sz="0" w:space="0" w:color="auto"/>
            <w:right w:val="none" w:sz="0" w:space="0" w:color="auto"/>
          </w:divBdr>
        </w:div>
        <w:div w:id="255286050">
          <w:marLeft w:val="446"/>
          <w:marRight w:val="0"/>
          <w:marTop w:val="200"/>
          <w:marBottom w:val="0"/>
          <w:divBdr>
            <w:top w:val="none" w:sz="0" w:space="0" w:color="auto"/>
            <w:left w:val="none" w:sz="0" w:space="0" w:color="auto"/>
            <w:bottom w:val="none" w:sz="0" w:space="0" w:color="auto"/>
            <w:right w:val="none" w:sz="0" w:space="0" w:color="auto"/>
          </w:divBdr>
        </w:div>
      </w:divsChild>
    </w:div>
    <w:div w:id="1398356215">
      <w:bodyDiv w:val="1"/>
      <w:marLeft w:val="0"/>
      <w:marRight w:val="0"/>
      <w:marTop w:val="0"/>
      <w:marBottom w:val="0"/>
      <w:divBdr>
        <w:top w:val="none" w:sz="0" w:space="0" w:color="auto"/>
        <w:left w:val="none" w:sz="0" w:space="0" w:color="auto"/>
        <w:bottom w:val="none" w:sz="0" w:space="0" w:color="auto"/>
        <w:right w:val="none" w:sz="0" w:space="0" w:color="auto"/>
      </w:divBdr>
    </w:div>
    <w:div w:id="1676304926">
      <w:bodyDiv w:val="1"/>
      <w:marLeft w:val="0"/>
      <w:marRight w:val="0"/>
      <w:marTop w:val="0"/>
      <w:marBottom w:val="0"/>
      <w:divBdr>
        <w:top w:val="none" w:sz="0" w:space="0" w:color="auto"/>
        <w:left w:val="none" w:sz="0" w:space="0" w:color="auto"/>
        <w:bottom w:val="none" w:sz="0" w:space="0" w:color="auto"/>
        <w:right w:val="none" w:sz="0" w:space="0" w:color="auto"/>
      </w:divBdr>
    </w:div>
    <w:div w:id="1943874220">
      <w:bodyDiv w:val="1"/>
      <w:marLeft w:val="0"/>
      <w:marRight w:val="0"/>
      <w:marTop w:val="0"/>
      <w:marBottom w:val="0"/>
      <w:divBdr>
        <w:top w:val="none" w:sz="0" w:space="0" w:color="auto"/>
        <w:left w:val="none" w:sz="0" w:space="0" w:color="auto"/>
        <w:bottom w:val="none" w:sz="0" w:space="0" w:color="auto"/>
        <w:right w:val="none" w:sz="0" w:space="0" w:color="auto"/>
      </w:divBdr>
      <w:divsChild>
        <w:div w:id="390424936">
          <w:marLeft w:val="446"/>
          <w:marRight w:val="0"/>
          <w:marTop w:val="200"/>
          <w:marBottom w:val="0"/>
          <w:divBdr>
            <w:top w:val="none" w:sz="0" w:space="0" w:color="auto"/>
            <w:left w:val="none" w:sz="0" w:space="0" w:color="auto"/>
            <w:bottom w:val="none" w:sz="0" w:space="0" w:color="auto"/>
            <w:right w:val="none" w:sz="0" w:space="0" w:color="auto"/>
          </w:divBdr>
        </w:div>
      </w:divsChild>
    </w:div>
    <w:div w:id="1956671800">
      <w:bodyDiv w:val="1"/>
      <w:marLeft w:val="0"/>
      <w:marRight w:val="0"/>
      <w:marTop w:val="0"/>
      <w:marBottom w:val="0"/>
      <w:divBdr>
        <w:top w:val="none" w:sz="0" w:space="0" w:color="auto"/>
        <w:left w:val="none" w:sz="0" w:space="0" w:color="auto"/>
        <w:bottom w:val="none" w:sz="0" w:space="0" w:color="auto"/>
        <w:right w:val="none" w:sz="0" w:space="0" w:color="auto"/>
      </w:divBdr>
    </w:div>
    <w:div w:id="205646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udir.no/laring-og-trivsel/rammeplan-for-barnehagen/" TargetMode="External"/><Relationship Id="rId26"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image" Target="media/image6.jpe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udir.no/regelverkstolkninger/barnehage/lov-om-barnehager-barnehageloven/" TargetMode="External"/><Relationship Id="rId25" Type="http://schemas.microsoft.com/office/2007/relationships/hdphoto" Target="media/hdphoto1.wdp"/><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ottersoy.barnehage.no/" TargetMode="External"/><Relationship Id="rId20" Type="http://schemas.openxmlformats.org/officeDocument/2006/relationships/hyperlink" Target="https://www.naroysund.kommune.no/tjenester/skole-og-barnehage/barnehage/vedtekter-planer-og-forskrifter/planer/" TargetMode="Externa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ost@ottersoybarnehage.no" TargetMode="External"/><Relationship Id="rId24" Type="http://schemas.openxmlformats.org/officeDocument/2006/relationships/image" Target="media/image9.png"/><Relationship Id="rId32" Type="http://schemas.openxmlformats.org/officeDocument/2006/relationships/image" Target="media/image16.jpe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2.jpe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regjeringen.no/contentassets/5bf0d0ed9f7442cdbe630c749abb8959/no/pdfs/barnehagen-for-en-ny-tid.pdf" TargetMode="External"/><Relationship Id="rId31" Type="http://schemas.openxmlformats.org/officeDocument/2006/relationships/image" Target="media/image15.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7.jpeg"/><Relationship Id="rId27" Type="http://schemas.openxmlformats.org/officeDocument/2006/relationships/image" Target="media/image11.png"/><Relationship Id="rId30" Type="http://schemas.openxmlformats.org/officeDocument/2006/relationships/image" Target="media/image14.jpeg"/><Relationship Id="rId35" Type="http://schemas.openxmlformats.org/officeDocument/2006/relationships/glossaryDocument" Target="glossary/document.xml"/><Relationship Id="rId8"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26B2D1BDEF4AC1A2DCE7EBF5B40227"/>
        <w:category>
          <w:name w:val="Generelt"/>
          <w:gallery w:val="placeholder"/>
        </w:category>
        <w:types>
          <w:type w:val="bbPlcHdr"/>
        </w:types>
        <w:behaviors>
          <w:behavior w:val="content"/>
        </w:behaviors>
        <w:guid w:val="{BCBF84FF-CFFF-4450-BF36-8B750FD78710}"/>
      </w:docPartPr>
      <w:docPartBody>
        <w:p w:rsidR="009A292E" w:rsidRDefault="009A292E" w:rsidP="009A292E">
          <w:pPr>
            <w:pStyle w:val="7126B2D1BDEF4AC1A2DCE7EBF5B40227"/>
          </w:pPr>
          <w:r>
            <w:rPr>
              <w:rStyle w:val="Plassholdertekst"/>
            </w:rPr>
            <w:t>[Forfatter]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92E"/>
    <w:rsid w:val="00071B6E"/>
    <w:rsid w:val="0025506F"/>
    <w:rsid w:val="00257561"/>
    <w:rsid w:val="002F08BD"/>
    <w:rsid w:val="00545D2A"/>
    <w:rsid w:val="00560A08"/>
    <w:rsid w:val="005C5CDA"/>
    <w:rsid w:val="006A0924"/>
    <w:rsid w:val="00706C38"/>
    <w:rsid w:val="007A7AB5"/>
    <w:rsid w:val="008C538E"/>
    <w:rsid w:val="00956F54"/>
    <w:rsid w:val="009A292E"/>
    <w:rsid w:val="00AE087B"/>
    <w:rsid w:val="00B11A1F"/>
    <w:rsid w:val="00BD69F7"/>
    <w:rsid w:val="00DE7FB4"/>
    <w:rsid w:val="00E24834"/>
    <w:rsid w:val="00E459FA"/>
    <w:rsid w:val="00EE756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9A292E"/>
    <w:rPr>
      <w:color w:val="808080"/>
    </w:rPr>
  </w:style>
  <w:style w:type="paragraph" w:customStyle="1" w:styleId="7126B2D1BDEF4AC1A2DCE7EBF5B40227">
    <w:name w:val="7126B2D1BDEF4AC1A2DCE7EBF5B40227"/>
    <w:rsid w:val="009A29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64722F1061D75429F801DEB7BBEB91F" ma:contentTypeVersion="11" ma:contentTypeDescription="Opprett et nytt dokument." ma:contentTypeScope="" ma:versionID="6a8a032abe96db1163577af5d8c9f9ab">
  <xsd:schema xmlns:xsd="http://www.w3.org/2001/XMLSchema" xmlns:xs="http://www.w3.org/2001/XMLSchema" xmlns:p="http://schemas.microsoft.com/office/2006/metadata/properties" xmlns:ns2="8c5b029e-c559-4d05-94fc-9a5b929266af" xmlns:ns3="cd66769f-aa9b-4d1d-a529-c8c6e78b4d62" targetNamespace="http://schemas.microsoft.com/office/2006/metadata/properties" ma:root="true" ma:fieldsID="fc8382c1c9b42bb5254473eb121fb02d" ns2:_="" ns3:_="">
    <xsd:import namespace="8c5b029e-c559-4d05-94fc-9a5b929266af"/>
    <xsd:import namespace="cd66769f-aa9b-4d1d-a529-c8c6e78b4d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029e-c559-4d05-94fc-9a5b92926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3afb0f00-d702-4c6d-8526-39ab46d1e76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66769f-aa9b-4d1d-a529-c8c6e78b4d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17c7e5-2fb7-4254-b63b-1c5cf7c2f7a2}" ma:internalName="TaxCatchAll" ma:showField="CatchAllData" ma:web="cd66769f-aa9b-4d1d-a529-c8c6e78b4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5b029e-c559-4d05-94fc-9a5b929266af">
      <Terms xmlns="http://schemas.microsoft.com/office/infopath/2007/PartnerControls"/>
    </lcf76f155ced4ddcb4097134ff3c332f>
    <TaxCatchAll xmlns="cd66769f-aa9b-4d1d-a529-c8c6e78b4d62" xsi:nil="true"/>
  </documentManagement>
</p:properties>
</file>

<file path=customXml/itemProps1.xml><?xml version="1.0" encoding="utf-8"?>
<ds:datastoreItem xmlns:ds="http://schemas.openxmlformats.org/officeDocument/2006/customXml" ds:itemID="{9EFFDF6D-1504-4475-92B3-30CEF4F310D7}">
  <ds:schemaRefs>
    <ds:schemaRef ds:uri="http://schemas.microsoft.com/sharepoint/v3/contenttype/forms"/>
  </ds:schemaRefs>
</ds:datastoreItem>
</file>

<file path=customXml/itemProps2.xml><?xml version="1.0" encoding="utf-8"?>
<ds:datastoreItem xmlns:ds="http://schemas.openxmlformats.org/officeDocument/2006/customXml" ds:itemID="{0E660B2F-BCFF-4987-9DAC-1DC40B049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029e-c559-4d05-94fc-9a5b929266af"/>
    <ds:schemaRef ds:uri="cd66769f-aa9b-4d1d-a529-c8c6e78b4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9E557-0CF5-474F-8656-039E54968DE2}">
  <ds:schemaRefs>
    <ds:schemaRef ds:uri="http://schemas.microsoft.com/office/2006/metadata/properties"/>
    <ds:schemaRef ds:uri="http://schemas.microsoft.com/office/infopath/2007/PartnerControls"/>
    <ds:schemaRef ds:uri="8c5b029e-c559-4d05-94fc-9a5b929266af"/>
    <ds:schemaRef ds:uri="cd66769f-aa9b-4d1d-a529-c8c6e78b4d62"/>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18</Pages>
  <Words>2181</Words>
  <Characters>11565</Characters>
  <Application>Microsoft Office Word</Application>
  <DocSecurity>0</DocSecurity>
  <Lines>96</Lines>
  <Paragraphs>27</Paragraphs>
  <ScaleCrop>false</ScaleCrop>
  <HeadingPairs>
    <vt:vector size="2" baseType="variant">
      <vt:variant>
        <vt:lpstr>Tittel</vt:lpstr>
      </vt:variant>
      <vt:variant>
        <vt:i4>1</vt:i4>
      </vt:variant>
    </vt:vector>
  </HeadingPairs>
  <TitlesOfParts>
    <vt:vector size="1" baseType="lpstr">
      <vt:lpstr>Årsplan 2026-2027</vt:lpstr>
    </vt:vector>
  </TitlesOfParts>
  <Company>Ottersøy barnehage</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Årsplan 2026-2027</dc:title>
  <dc:subject>Sammen om en verdifull hverdag</dc:subject>
  <dc:creator>Sammen om en verdifull hverdag</dc:creator>
  <cp:keywords/>
  <dc:description/>
  <cp:lastModifiedBy>Reidun Edvardsen</cp:lastModifiedBy>
  <cp:revision>11</cp:revision>
  <cp:lastPrinted>2026-08-14T06:26:00Z</cp:lastPrinted>
  <dcterms:created xsi:type="dcterms:W3CDTF">2026-06-16T11:23:00Z</dcterms:created>
  <dcterms:modified xsi:type="dcterms:W3CDTF">2026-08-14T07:06:00Z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0x010100064722F1061D75429F801DEB7BBEB91F</vt:lpwstr>
  </property>
  <property fmtid="{D5CDD505-2E9C-101B-9397-08002B2CF9AE}" pid="3" name="MediaServiceImageTags">
    <vt:lpwstr/>
  </property>
</Properties>
</file>